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356346" w14:textId="38A44CBF" w:rsidR="00D365C3" w:rsidRPr="00B3552F" w:rsidRDefault="00D365C3" w:rsidP="00D365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>KLASA: 024-04/2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3552F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7F2E47F9" w14:textId="77777777" w:rsidR="00D365C3" w:rsidRPr="00B3552F" w:rsidRDefault="00D365C3" w:rsidP="00D365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>URBROJ: 2186-11-2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3552F">
        <w:rPr>
          <w:rFonts w:ascii="Times New Roman" w:eastAsia="Calibri" w:hAnsi="Times New Roman" w:cs="Times New Roman"/>
          <w:sz w:val="24"/>
          <w:szCs w:val="24"/>
        </w:rPr>
        <w:t>-1</w:t>
      </w:r>
    </w:p>
    <w:p w14:paraId="2D8C099A" w14:textId="77777777" w:rsidR="00D365C3" w:rsidRPr="00B3552F" w:rsidRDefault="00D365C3" w:rsidP="00D365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52F">
        <w:rPr>
          <w:rFonts w:ascii="Times New Roman" w:eastAsia="Calibri" w:hAnsi="Times New Roman" w:cs="Times New Roman"/>
          <w:sz w:val="24"/>
          <w:szCs w:val="24"/>
        </w:rPr>
        <w:t xml:space="preserve">Vinica, </w:t>
      </w:r>
      <w:r>
        <w:rPr>
          <w:rFonts w:ascii="Times New Roman" w:eastAsia="Calibri" w:hAnsi="Times New Roman" w:cs="Times New Roman"/>
          <w:sz w:val="24"/>
          <w:szCs w:val="24"/>
        </w:rPr>
        <w:t>26. veljače 2025</w:t>
      </w:r>
      <w:r w:rsidRPr="00B3552F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3A94106E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članku 4. Odluke o koeficijentima za obračun plaće službenicima i namještenicima u Jedinstvenom upravnom odjelu („Službeni vjesnik Varaždinske županije“ 79/21, 31/22, 129/22</w:t>
      </w:r>
      <w:r w:rsidR="00C4786B">
        <w:rPr>
          <w:rFonts w:ascii="Times New Roman" w:eastAsia="Times New Roman" w:hAnsi="Times New Roman" w:cs="Times New Roman"/>
          <w:sz w:val="24"/>
          <w:szCs w:val="24"/>
        </w:rPr>
        <w:t>, 55/24</w:t>
      </w:r>
      <w:r w:rsidR="005E40C7">
        <w:rPr>
          <w:rFonts w:ascii="Times New Roman" w:eastAsia="Times New Roman" w:hAnsi="Times New Roman" w:cs="Times New Roman"/>
          <w:sz w:val="24"/>
          <w:szCs w:val="24"/>
        </w:rPr>
        <w:t>, 120/24</w:t>
      </w:r>
      <w:r w:rsidR="004C4DFA">
        <w:rPr>
          <w:rFonts w:ascii="Times New Roman" w:eastAsia="Times New Roman" w:hAnsi="Times New Roman" w:cs="Times New Roman"/>
          <w:sz w:val="24"/>
          <w:szCs w:val="24"/>
        </w:rPr>
        <w:t>, 7/25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mijenjaju se koeficijenti: </w:t>
      </w:r>
    </w:p>
    <w:p w14:paraId="6B2B33E3" w14:textId="77777777" w:rsidR="005E40C7" w:rsidRDefault="005E40C7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5E40C7" w:rsidRPr="00393EA4" w14:paraId="4E2DCF51" w14:textId="77777777" w:rsidTr="004E2EAF">
        <w:trPr>
          <w:trHeight w:val="564"/>
        </w:trPr>
        <w:tc>
          <w:tcPr>
            <w:tcW w:w="3731" w:type="dxa"/>
          </w:tcPr>
          <w:p w14:paraId="0B053B2E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III</w:t>
            </w:r>
          </w:p>
        </w:tc>
        <w:tc>
          <w:tcPr>
            <w:tcW w:w="1703" w:type="dxa"/>
          </w:tcPr>
          <w:p w14:paraId="62BC0131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61869874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03938A50" w14:textId="77777777" w:rsidR="005E40C7" w:rsidRPr="00393EA4" w:rsidRDefault="005E40C7" w:rsidP="004E2E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5E40C7" w14:paraId="5F03F9C9" w14:textId="77777777" w:rsidTr="004E2EAF">
        <w:trPr>
          <w:trHeight w:val="579"/>
        </w:trPr>
        <w:tc>
          <w:tcPr>
            <w:tcW w:w="3731" w:type="dxa"/>
          </w:tcPr>
          <w:p w14:paraId="4E772F5D" w14:textId="0705DA5D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Stručni suradnik za </w:t>
            </w:r>
            <w:r w:rsidR="004C4DFA">
              <w:rPr>
                <w:rFonts w:ascii="Times New Roman" w:eastAsia="Times New Roman" w:hAnsi="Times New Roman" w:cs="Times New Roman"/>
                <w:sz w:val="24"/>
                <w:szCs w:val="24"/>
              </w:rPr>
              <w:t>nabavu</w:t>
            </w:r>
          </w:p>
        </w:tc>
        <w:tc>
          <w:tcPr>
            <w:tcW w:w="1703" w:type="dxa"/>
          </w:tcPr>
          <w:p w14:paraId="4D60F3ED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1B7AAF94" w14:textId="77777777" w:rsidR="005E40C7" w:rsidRDefault="005E40C7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4CAE8A7F" w14:textId="2CC309E7" w:rsidR="005E40C7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4C4DFA" w14:paraId="697212E4" w14:textId="77777777" w:rsidTr="004E2EAF">
        <w:trPr>
          <w:trHeight w:val="579"/>
        </w:trPr>
        <w:tc>
          <w:tcPr>
            <w:tcW w:w="3731" w:type="dxa"/>
          </w:tcPr>
          <w:p w14:paraId="1975B280" w14:textId="57D3147C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Upravno- računovodstveni referent</w:t>
            </w:r>
          </w:p>
        </w:tc>
        <w:tc>
          <w:tcPr>
            <w:tcW w:w="1703" w:type="dxa"/>
          </w:tcPr>
          <w:p w14:paraId="534DA1EE" w14:textId="50D68355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1840" w:type="dxa"/>
          </w:tcPr>
          <w:p w14:paraId="644A0199" w14:textId="5476F688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4" w:type="dxa"/>
          </w:tcPr>
          <w:p w14:paraId="062C3822" w14:textId="6BC64509" w:rsidR="004C4DFA" w:rsidRDefault="004C4DFA" w:rsidP="004E2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1,87</w:t>
            </w:r>
          </w:p>
        </w:tc>
      </w:tr>
    </w:tbl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776EC" w14:textId="77777777" w:rsidR="0045012E" w:rsidRDefault="0045012E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3C1A9F38" w14:textId="1E36C560" w:rsidR="00AF1818" w:rsidRPr="003C0105" w:rsidRDefault="00C4786B" w:rsidP="00C47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86B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„Službenom vjesniku Varaždinske županije</w:t>
      </w:r>
      <w:r w:rsidR="0045012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C4786B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0AD3FC8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174B739" w14:textId="77777777" w:rsidR="003C0105" w:rsidRPr="00C4786B" w:rsidRDefault="003C0105" w:rsidP="003C0105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</w:r>
      <w:r w:rsidRPr="00C4786B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3C0105" w:rsidRPr="00C478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73A7" w14:textId="77777777" w:rsidR="00195C5C" w:rsidRDefault="00195C5C" w:rsidP="000308E9">
      <w:pPr>
        <w:spacing w:after="0" w:line="240" w:lineRule="auto"/>
      </w:pPr>
      <w:r>
        <w:separator/>
      </w:r>
    </w:p>
  </w:endnote>
  <w:endnote w:type="continuationSeparator" w:id="0">
    <w:p w14:paraId="240A6B2D" w14:textId="77777777" w:rsidR="00195C5C" w:rsidRDefault="00195C5C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233276"/>
      <w:docPartObj>
        <w:docPartGallery w:val="Page Numbers (Bottom of Page)"/>
        <w:docPartUnique/>
      </w:docPartObj>
    </w:sdtPr>
    <w:sdtEndPr/>
    <w:sdtContent>
      <w:p w14:paraId="6DBF395D" w14:textId="68CB15C3" w:rsidR="0045012E" w:rsidRDefault="0045012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51579" w14:textId="77777777" w:rsidR="0045012E" w:rsidRDefault="004501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0AB9" w14:textId="77777777" w:rsidR="00195C5C" w:rsidRDefault="00195C5C" w:rsidP="000308E9">
      <w:pPr>
        <w:spacing w:after="0" w:line="240" w:lineRule="auto"/>
      </w:pPr>
      <w:r>
        <w:separator/>
      </w:r>
    </w:p>
  </w:footnote>
  <w:footnote w:type="continuationSeparator" w:id="0">
    <w:p w14:paraId="74B3FCFA" w14:textId="77777777" w:rsidR="00195C5C" w:rsidRDefault="00195C5C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95C5C"/>
    <w:rsid w:val="001C3B22"/>
    <w:rsid w:val="001E7117"/>
    <w:rsid w:val="00214B00"/>
    <w:rsid w:val="002229F5"/>
    <w:rsid w:val="00230CDE"/>
    <w:rsid w:val="003368AA"/>
    <w:rsid w:val="00341D68"/>
    <w:rsid w:val="0034401F"/>
    <w:rsid w:val="00393EA4"/>
    <w:rsid w:val="003C0105"/>
    <w:rsid w:val="003F0364"/>
    <w:rsid w:val="00426543"/>
    <w:rsid w:val="0045012E"/>
    <w:rsid w:val="00492C95"/>
    <w:rsid w:val="004A2812"/>
    <w:rsid w:val="004C4DFA"/>
    <w:rsid w:val="004F538B"/>
    <w:rsid w:val="0050302D"/>
    <w:rsid w:val="0052162D"/>
    <w:rsid w:val="00582F24"/>
    <w:rsid w:val="005B00B7"/>
    <w:rsid w:val="005E40C7"/>
    <w:rsid w:val="007221C2"/>
    <w:rsid w:val="007B7936"/>
    <w:rsid w:val="007D6267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B211E5"/>
    <w:rsid w:val="00C15FB7"/>
    <w:rsid w:val="00C4786B"/>
    <w:rsid w:val="00C663FE"/>
    <w:rsid w:val="00CA5F7C"/>
    <w:rsid w:val="00CB078C"/>
    <w:rsid w:val="00D3108E"/>
    <w:rsid w:val="00D365C3"/>
    <w:rsid w:val="00DA0891"/>
    <w:rsid w:val="00DB2F33"/>
    <w:rsid w:val="00DE0DCD"/>
    <w:rsid w:val="00E95960"/>
    <w:rsid w:val="00EA0BC1"/>
    <w:rsid w:val="00EA4B27"/>
    <w:rsid w:val="00EE4227"/>
    <w:rsid w:val="00F3593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dtoncek@gmail.com</cp:lastModifiedBy>
  <cp:revision>4</cp:revision>
  <cp:lastPrinted>2025-01-23T13:51:00Z</cp:lastPrinted>
  <dcterms:created xsi:type="dcterms:W3CDTF">2025-02-20T06:58:00Z</dcterms:created>
  <dcterms:modified xsi:type="dcterms:W3CDTF">2025-02-25T11:20:00Z</dcterms:modified>
</cp:coreProperties>
</file>