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2E80" w14:textId="1F73A1B8" w:rsidR="00C955AF" w:rsidRPr="00FD40B5" w:rsidRDefault="00ED03F6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 w:rsidRPr="00FD40B5">
        <w:rPr>
          <w:b/>
          <w:bCs/>
          <w:sz w:val="24"/>
          <w:szCs w:val="24"/>
        </w:rPr>
        <w:t xml:space="preserve">OBRAZLOŽENJE </w:t>
      </w:r>
      <w:r w:rsidR="00BC445B">
        <w:rPr>
          <w:b/>
          <w:bCs/>
          <w:sz w:val="24"/>
          <w:szCs w:val="24"/>
        </w:rPr>
        <w:t>I</w:t>
      </w:r>
      <w:r w:rsidRPr="00FD40B5">
        <w:rPr>
          <w:b/>
          <w:bCs/>
          <w:sz w:val="24"/>
          <w:szCs w:val="24"/>
        </w:rPr>
        <w:t>. IZMJENA I DOPUNA PRORAČUNA</w:t>
      </w:r>
    </w:p>
    <w:p w14:paraId="7019D041" w14:textId="05DE76AA" w:rsidR="00ED03F6" w:rsidRPr="00FD40B5" w:rsidRDefault="0037351A" w:rsidP="00FD40B5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OPĆINE VINICA</w:t>
      </w:r>
      <w:r w:rsidR="00ED03F6" w:rsidRPr="00FD40B5">
        <w:rPr>
          <w:b/>
          <w:bCs/>
          <w:sz w:val="24"/>
          <w:szCs w:val="24"/>
        </w:rPr>
        <w:t xml:space="preserve"> ZA 202</w:t>
      </w:r>
      <w:r w:rsidR="00B228B2">
        <w:rPr>
          <w:b/>
          <w:bCs/>
          <w:sz w:val="24"/>
          <w:szCs w:val="24"/>
        </w:rPr>
        <w:t>5</w:t>
      </w:r>
      <w:r w:rsidR="00ED03F6" w:rsidRPr="00FD40B5">
        <w:rPr>
          <w:b/>
          <w:bCs/>
          <w:sz w:val="24"/>
          <w:szCs w:val="24"/>
        </w:rPr>
        <w:t xml:space="preserve">. GODINU </w:t>
      </w:r>
    </w:p>
    <w:p w14:paraId="23C9DD56" w14:textId="123CE8CA" w:rsidR="00ED03F6" w:rsidRDefault="00ED03F6" w:rsidP="00ED03F6">
      <w:pPr>
        <w:rPr>
          <w:sz w:val="24"/>
          <w:szCs w:val="24"/>
        </w:rPr>
      </w:pPr>
    </w:p>
    <w:p w14:paraId="0E12F7D3" w14:textId="23717511" w:rsidR="00ED03F6" w:rsidRPr="00ED03F6" w:rsidRDefault="00ED03F6" w:rsidP="00ED03F6">
      <w:pPr>
        <w:spacing w:line="256" w:lineRule="auto"/>
        <w:rPr>
          <w:rFonts w:cs="Times New Roman"/>
          <w:b/>
          <w:bCs/>
          <w:sz w:val="24"/>
          <w:szCs w:val="24"/>
        </w:rPr>
      </w:pPr>
    </w:p>
    <w:p w14:paraId="060E8D5C" w14:textId="1995E945" w:rsidR="00E8678E" w:rsidRDefault="00ED03F6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ED03F6">
        <w:rPr>
          <w:rFonts w:cs="Times New Roman"/>
          <w:sz w:val="24"/>
          <w:szCs w:val="24"/>
        </w:rPr>
        <w:tab/>
        <w:t xml:space="preserve">Odredbama članka </w:t>
      </w:r>
      <w:r w:rsidR="00E8678E">
        <w:rPr>
          <w:rFonts w:cs="Times New Roman"/>
          <w:sz w:val="24"/>
          <w:szCs w:val="24"/>
        </w:rPr>
        <w:t>45. Zakona o proračunu („Narodne novine“, broj 144/21) propisano je da se izmjenama i dopunama proračuna mijenja plan isključivo za tekuću proračunsku godinu. Na postupak donošenja izmjena i dopuna proračuna na odgovarajući se način primjenjuju odredbe Zakona z</w:t>
      </w:r>
      <w:r w:rsidR="00F226D5">
        <w:rPr>
          <w:rFonts w:cs="Times New Roman"/>
          <w:sz w:val="24"/>
          <w:szCs w:val="24"/>
        </w:rPr>
        <w:t>a postupak donošenja proračuna.</w:t>
      </w:r>
    </w:p>
    <w:p w14:paraId="50AE07E2" w14:textId="75F8CDF2" w:rsidR="00ED03F6" w:rsidRPr="00ED03F6" w:rsidRDefault="00ED03F6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5814DC36" w14:textId="4A57C263" w:rsidR="006163CA" w:rsidRDefault="00B228B2" w:rsidP="00F226D5">
      <w:pPr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/>
          <w:sz w:val="24"/>
          <w:szCs w:val="24"/>
        </w:rPr>
        <w:t>Proračun Općine Vinica za 2025. godinu i projekcije za 2026. i 2027</w:t>
      </w:r>
      <w:r w:rsidR="00ED3250">
        <w:rPr>
          <w:rFonts w:cs="Times New Roman"/>
          <w:sz w:val="24"/>
          <w:szCs w:val="24"/>
        </w:rPr>
        <w:t xml:space="preserve">. godinu usvojen je na </w:t>
      </w:r>
      <w:r w:rsidR="006A66F4" w:rsidRPr="006A66F4">
        <w:rPr>
          <w:rFonts w:cs="Times New Roman"/>
          <w:sz w:val="24"/>
          <w:szCs w:val="24"/>
        </w:rPr>
        <w:t>24</w:t>
      </w:r>
      <w:r w:rsidR="00ED3250" w:rsidRPr="006A66F4">
        <w:rPr>
          <w:rFonts w:cs="Times New Roman"/>
          <w:sz w:val="24"/>
          <w:szCs w:val="24"/>
        </w:rPr>
        <w:t xml:space="preserve">. sjednici Općinskog vijeća Općine </w:t>
      </w:r>
      <w:r w:rsidR="006A66F4">
        <w:rPr>
          <w:rFonts w:cs="Times New Roman"/>
          <w:sz w:val="24"/>
          <w:szCs w:val="24"/>
        </w:rPr>
        <w:t>Vinica</w:t>
      </w:r>
    </w:p>
    <w:p w14:paraId="7644932D" w14:textId="729B1F06" w:rsidR="00ED03F6" w:rsidRDefault="00BC445B" w:rsidP="00F226D5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Prvim</w:t>
      </w:r>
      <w:r w:rsidR="00ED03F6" w:rsidRPr="00ED03F6">
        <w:rPr>
          <w:rFonts w:cs="Times New Roman"/>
          <w:sz w:val="24"/>
          <w:szCs w:val="24"/>
        </w:rPr>
        <w:t xml:space="preserve"> izmjenama i dopunama</w:t>
      </w:r>
      <w:r w:rsidR="00A77279">
        <w:rPr>
          <w:rFonts w:cs="Times New Roman"/>
          <w:sz w:val="24"/>
          <w:szCs w:val="24"/>
        </w:rPr>
        <w:t xml:space="preserve"> </w:t>
      </w:r>
      <w:r w:rsidR="00ED03F6" w:rsidRPr="00ED03F6">
        <w:rPr>
          <w:rFonts w:cs="Times New Roman"/>
          <w:sz w:val="24"/>
          <w:szCs w:val="24"/>
        </w:rPr>
        <w:t xml:space="preserve"> iskazano je</w:t>
      </w:r>
      <w:r w:rsidR="00B228B2">
        <w:rPr>
          <w:rFonts w:cs="Times New Roman"/>
          <w:sz w:val="24"/>
          <w:szCs w:val="24"/>
        </w:rPr>
        <w:t xml:space="preserve"> povećanje</w:t>
      </w:r>
      <w:r>
        <w:rPr>
          <w:rFonts w:cs="Times New Roman"/>
          <w:sz w:val="24"/>
          <w:szCs w:val="24"/>
        </w:rPr>
        <w:t xml:space="preserve"> </w:t>
      </w:r>
      <w:r w:rsidR="00603877">
        <w:rPr>
          <w:rFonts w:cs="Times New Roman"/>
          <w:sz w:val="24"/>
          <w:szCs w:val="24"/>
        </w:rPr>
        <w:t xml:space="preserve">proračuna za </w:t>
      </w:r>
      <w:r w:rsidR="00B228B2">
        <w:rPr>
          <w:rFonts w:cs="Times New Roman"/>
          <w:sz w:val="24"/>
          <w:szCs w:val="24"/>
        </w:rPr>
        <w:t>2.942.150,00</w:t>
      </w:r>
      <w:r w:rsidR="0092231B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37351A">
        <w:rPr>
          <w:rFonts w:cs="Times New Roman"/>
          <w:sz w:val="24"/>
          <w:szCs w:val="24"/>
        </w:rPr>
        <w:t xml:space="preserve">, te </w:t>
      </w:r>
      <w:r w:rsidR="00B228B2">
        <w:rPr>
          <w:rFonts w:cs="Times New Roman"/>
          <w:sz w:val="24"/>
          <w:szCs w:val="24"/>
        </w:rPr>
        <w:t>sada iznosi 7.742.407,00</w:t>
      </w:r>
      <w:r w:rsidR="006163CA">
        <w:rPr>
          <w:rFonts w:cs="Times New Roman"/>
          <w:sz w:val="24"/>
          <w:szCs w:val="24"/>
        </w:rPr>
        <w:t xml:space="preserve"> eura</w:t>
      </w:r>
    </w:p>
    <w:p w14:paraId="710323D7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547A3F4" w14:textId="79E835DD" w:rsidR="00B228B2" w:rsidRDefault="0037351A" w:rsidP="00ED325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163CA">
        <w:rPr>
          <w:rFonts w:cs="Times New Roman"/>
          <w:sz w:val="24"/>
          <w:szCs w:val="24"/>
        </w:rPr>
        <w:t xml:space="preserve">Po ovim izmjenama i dopunama planirani su </w:t>
      </w:r>
      <w:r w:rsidR="00ED3250">
        <w:rPr>
          <w:rFonts w:cs="Times New Roman"/>
          <w:sz w:val="24"/>
          <w:szCs w:val="24"/>
        </w:rPr>
        <w:t xml:space="preserve">ukupni </w:t>
      </w:r>
      <w:r w:rsidR="006163CA">
        <w:rPr>
          <w:rFonts w:cs="Times New Roman"/>
          <w:sz w:val="24"/>
          <w:szCs w:val="24"/>
        </w:rPr>
        <w:t>prihodi i pri</w:t>
      </w:r>
      <w:r w:rsidR="00B228B2">
        <w:rPr>
          <w:rFonts w:cs="Times New Roman"/>
          <w:sz w:val="24"/>
          <w:szCs w:val="24"/>
        </w:rPr>
        <w:t>mici u iznosu od 7.692.914,58</w:t>
      </w:r>
      <w:r w:rsidR="00ED3250">
        <w:rPr>
          <w:rFonts w:cs="Times New Roman"/>
          <w:sz w:val="24"/>
          <w:szCs w:val="24"/>
        </w:rPr>
        <w:t xml:space="preserve"> eura</w:t>
      </w:r>
      <w:r w:rsidR="00B228B2">
        <w:rPr>
          <w:rFonts w:cs="Times New Roman"/>
          <w:sz w:val="24"/>
          <w:szCs w:val="24"/>
        </w:rPr>
        <w:t>, raspoređeno na slijedeći način:</w:t>
      </w:r>
    </w:p>
    <w:p w14:paraId="5E8321BF" w14:textId="2B56D326" w:rsidR="00B228B2" w:rsidRPr="00B228B2" w:rsidRDefault="00B228B2" w:rsidP="00B228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228B2">
        <w:rPr>
          <w:rFonts w:cs="Times New Roman"/>
          <w:sz w:val="24"/>
          <w:szCs w:val="24"/>
        </w:rPr>
        <w:t>prihodi poslovanja 4.324.914,58 €</w:t>
      </w:r>
    </w:p>
    <w:p w14:paraId="23929AEC" w14:textId="6BD387DB" w:rsidR="00B228B2" w:rsidRPr="00B228B2" w:rsidRDefault="00B228B2" w:rsidP="00B228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228B2">
        <w:rPr>
          <w:rFonts w:cs="Times New Roman"/>
          <w:sz w:val="24"/>
          <w:szCs w:val="24"/>
        </w:rPr>
        <w:t>prihodi od prodaje nefinancijske imovine 24.000,00 €</w:t>
      </w:r>
    </w:p>
    <w:p w14:paraId="0C680CBF" w14:textId="77777777" w:rsidR="00B228B2" w:rsidRPr="00B228B2" w:rsidRDefault="00B228B2" w:rsidP="00B228B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228B2">
        <w:rPr>
          <w:rFonts w:cs="Times New Roman"/>
          <w:sz w:val="24"/>
          <w:szCs w:val="24"/>
        </w:rPr>
        <w:t>višak iz prethodnih godina 49.492,42 €</w:t>
      </w:r>
    </w:p>
    <w:p w14:paraId="1EE15AD6" w14:textId="4CBDB560" w:rsidR="00B228B2" w:rsidRPr="00BC1984" w:rsidRDefault="00B228B2" w:rsidP="00BC198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BC1984">
        <w:rPr>
          <w:rFonts w:cs="Times New Roman"/>
          <w:sz w:val="24"/>
          <w:szCs w:val="24"/>
        </w:rPr>
        <w:t>primici od financijske imovine i zaduživanja 3.344</w:t>
      </w:r>
      <w:r w:rsidR="00BC1984" w:rsidRPr="00BC1984">
        <w:rPr>
          <w:rFonts w:cs="Times New Roman"/>
          <w:sz w:val="24"/>
          <w:szCs w:val="24"/>
        </w:rPr>
        <w:t>.000</w:t>
      </w:r>
      <w:r w:rsidRPr="00BC1984">
        <w:rPr>
          <w:rFonts w:cs="Times New Roman"/>
          <w:sz w:val="24"/>
          <w:szCs w:val="24"/>
        </w:rPr>
        <w:t>,00 €</w:t>
      </w:r>
    </w:p>
    <w:p w14:paraId="36B97AD4" w14:textId="77777777" w:rsidR="00B228B2" w:rsidRPr="00BC1984" w:rsidRDefault="00B228B2" w:rsidP="00BC1984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</w:p>
    <w:p w14:paraId="2D0FC60F" w14:textId="056F35D7" w:rsidR="00B228B2" w:rsidRDefault="00B228B2" w:rsidP="00B228B2">
      <w:pPr>
        <w:spacing w:after="0" w:line="240" w:lineRule="auto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Rashodi i izdaci po ovim izmjenama i dopunama iznose 7.742.407,00 € raspoređenih na:</w:t>
      </w:r>
    </w:p>
    <w:p w14:paraId="1671307B" w14:textId="29756688" w:rsidR="00B228B2" w:rsidRDefault="00B228B2" w:rsidP="00B228B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rashode poslovanja u iznosu od 2.108.053,00 € i rashode za nabavu nefinancijske imovine 5.634.354,00 €</w:t>
      </w:r>
    </w:p>
    <w:p w14:paraId="23C91F9E" w14:textId="77777777" w:rsidR="006A66F4" w:rsidRDefault="006A66F4" w:rsidP="00B228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CEA718" w14:textId="2B69A995" w:rsidR="006A66F4" w:rsidRDefault="006A66F4" w:rsidP="00B228B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 ovim izmjenama i dopunama planirano je povećanje Primitaka od financijske imovine i zaduživanja u iznosu od 2.644.000,00 €, a koje se odnosi na dugoročni kredit HBOR Urbani razvojni fond.</w:t>
      </w:r>
    </w:p>
    <w:p w14:paraId="17EB3E15" w14:textId="77777777" w:rsidR="00B228B2" w:rsidRDefault="00B228B2" w:rsidP="00B228B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F6B025A" w14:textId="2043516C" w:rsidR="00F226D5" w:rsidRPr="00F46479" w:rsidRDefault="00F46479" w:rsidP="00ED325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F46479">
        <w:rPr>
          <w:rFonts w:cs="Times New Roman"/>
          <w:b/>
          <w:sz w:val="24"/>
          <w:szCs w:val="24"/>
        </w:rPr>
        <w:t xml:space="preserve">I. </w:t>
      </w:r>
      <w:r w:rsidR="00F226D5" w:rsidRPr="00F46479">
        <w:rPr>
          <w:rFonts w:cs="Times New Roman"/>
          <w:b/>
          <w:sz w:val="24"/>
          <w:szCs w:val="24"/>
        </w:rPr>
        <w:t xml:space="preserve">RAČUN PRIHODA I RASHODA </w:t>
      </w:r>
    </w:p>
    <w:p w14:paraId="3A18853D" w14:textId="77777777" w:rsidR="00AF7C08" w:rsidRDefault="00AF7C08" w:rsidP="00ED03F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112DBD5" w14:textId="74568514" w:rsidR="00D91D11" w:rsidRPr="00D91D11" w:rsidRDefault="00D91D11" w:rsidP="00ED03F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t>Prihodi</w:t>
      </w:r>
    </w:p>
    <w:p w14:paraId="24B16B31" w14:textId="66FA9149" w:rsidR="00645752" w:rsidRDefault="00645752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Prihodi poslovanja</w:t>
      </w:r>
      <w:r>
        <w:rPr>
          <w:rFonts w:cs="Times New Roman"/>
          <w:sz w:val="24"/>
          <w:szCs w:val="24"/>
        </w:rPr>
        <w:t xml:space="preserve"> </w:t>
      </w:r>
      <w:r w:rsidR="00F226D5">
        <w:rPr>
          <w:rFonts w:cs="Times New Roman"/>
          <w:sz w:val="24"/>
          <w:szCs w:val="24"/>
        </w:rPr>
        <w:t>povećani su</w:t>
      </w:r>
      <w:r>
        <w:rPr>
          <w:rFonts w:cs="Times New Roman"/>
          <w:sz w:val="24"/>
          <w:szCs w:val="24"/>
        </w:rPr>
        <w:t xml:space="preserve"> za </w:t>
      </w:r>
      <w:r w:rsidR="00B228B2">
        <w:rPr>
          <w:rFonts w:cs="Times New Roman"/>
          <w:sz w:val="24"/>
          <w:szCs w:val="24"/>
        </w:rPr>
        <w:t>248.657,58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 tako da plan </w:t>
      </w:r>
      <w:r w:rsidR="00F226D5">
        <w:rPr>
          <w:rFonts w:cs="Times New Roman"/>
          <w:sz w:val="24"/>
          <w:szCs w:val="24"/>
        </w:rPr>
        <w:t xml:space="preserve">sada </w:t>
      </w:r>
      <w:r>
        <w:rPr>
          <w:rFonts w:cs="Times New Roman"/>
          <w:sz w:val="24"/>
          <w:szCs w:val="24"/>
        </w:rPr>
        <w:t xml:space="preserve">iznosi </w:t>
      </w:r>
      <w:bookmarkStart w:id="0" w:name="_Hlk135735574"/>
      <w:r w:rsidR="00B228B2">
        <w:rPr>
          <w:rFonts w:cs="Times New Roman"/>
          <w:sz w:val="24"/>
          <w:szCs w:val="24"/>
        </w:rPr>
        <w:t>4.324.914,58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bookmarkEnd w:id="0"/>
      <w:r w:rsidR="00B228B2">
        <w:rPr>
          <w:rFonts w:cs="Times New Roman"/>
          <w:sz w:val="24"/>
          <w:szCs w:val="24"/>
        </w:rPr>
        <w:t>, a promjene se odnose na:</w:t>
      </w:r>
    </w:p>
    <w:p w14:paraId="7DD893A5" w14:textId="0DB49349" w:rsidR="00F226D5" w:rsidRDefault="00F226D5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5EDF388" w14:textId="1F9B0138" w:rsidR="00ED03F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B2BB0">
        <w:rPr>
          <w:rFonts w:cs="Times New Roman"/>
          <w:b/>
          <w:i/>
          <w:iCs/>
          <w:sz w:val="28"/>
          <w:szCs w:val="28"/>
        </w:rPr>
        <w:t>Prihodi od poreza</w:t>
      </w:r>
      <w:r w:rsidR="00B228B2" w:rsidRPr="00CB2BB0">
        <w:rPr>
          <w:rFonts w:cs="Times New Roman"/>
          <w:b/>
          <w:i/>
          <w:iCs/>
          <w:sz w:val="28"/>
          <w:szCs w:val="28"/>
        </w:rPr>
        <w:t xml:space="preserve"> (61)</w:t>
      </w:r>
      <w:r>
        <w:rPr>
          <w:rFonts w:cs="Times New Roman"/>
          <w:sz w:val="24"/>
          <w:szCs w:val="24"/>
        </w:rPr>
        <w:t xml:space="preserve"> iskazani su s</w:t>
      </w:r>
      <w:r w:rsidR="00603877">
        <w:rPr>
          <w:rFonts w:cs="Times New Roman"/>
          <w:sz w:val="24"/>
          <w:szCs w:val="24"/>
        </w:rPr>
        <w:t xml:space="preserve"> povećanje</w:t>
      </w:r>
      <w:r w:rsidR="00C505E1">
        <w:rPr>
          <w:rFonts w:cs="Times New Roman"/>
          <w:sz w:val="24"/>
          <w:szCs w:val="24"/>
        </w:rPr>
        <w:t>m</w:t>
      </w:r>
      <w:r w:rsidR="00603877">
        <w:rPr>
          <w:rFonts w:cs="Times New Roman"/>
          <w:sz w:val="24"/>
          <w:szCs w:val="24"/>
        </w:rPr>
        <w:t xml:space="preserve"> od </w:t>
      </w:r>
      <w:r w:rsidR="00B228B2">
        <w:rPr>
          <w:rFonts w:cs="Times New Roman"/>
          <w:sz w:val="24"/>
          <w:szCs w:val="24"/>
        </w:rPr>
        <w:t>80.000,00</w:t>
      </w:r>
      <w:r w:rsidR="00603877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7270E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te plan prihoda </w:t>
      </w:r>
      <w:r w:rsidR="00BE61E2">
        <w:rPr>
          <w:rFonts w:cs="Times New Roman"/>
          <w:sz w:val="24"/>
          <w:szCs w:val="24"/>
        </w:rPr>
        <w:t xml:space="preserve">od poreza </w:t>
      </w:r>
      <w:r>
        <w:rPr>
          <w:rFonts w:cs="Times New Roman"/>
          <w:sz w:val="24"/>
          <w:szCs w:val="24"/>
        </w:rPr>
        <w:t xml:space="preserve">iznosi </w:t>
      </w:r>
      <w:r w:rsidR="00B228B2">
        <w:rPr>
          <w:rFonts w:cs="Times New Roman"/>
          <w:sz w:val="24"/>
          <w:szCs w:val="24"/>
        </w:rPr>
        <w:t>1.590.000,00</w:t>
      </w:r>
      <w:r w:rsidR="002B2F79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 w:rsidR="0087541F">
        <w:rPr>
          <w:rFonts w:cs="Times New Roman"/>
          <w:sz w:val="24"/>
          <w:szCs w:val="24"/>
        </w:rPr>
        <w:t xml:space="preserve"> </w:t>
      </w:r>
    </w:p>
    <w:p w14:paraId="188A7ABE" w14:textId="0867CFA0" w:rsidR="00B228B2" w:rsidRDefault="00B228B2" w:rsidP="00B228B2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Povećanje se odnosi na porez na dohodak </w:t>
      </w:r>
      <w:r w:rsidR="00E15E1A">
        <w:rPr>
          <w:rFonts w:cs="Times New Roman"/>
          <w:sz w:val="24"/>
          <w:szCs w:val="24"/>
        </w:rPr>
        <w:t xml:space="preserve">u koji su uključeni porez na dohodak po osnovi nesamostalnog rada, najma i zakupa po </w:t>
      </w:r>
      <w:proofErr w:type="spellStart"/>
      <w:r w:rsidR="00E15E1A">
        <w:rPr>
          <w:rFonts w:cs="Times New Roman"/>
          <w:sz w:val="24"/>
          <w:szCs w:val="24"/>
        </w:rPr>
        <w:t>rj</w:t>
      </w:r>
      <w:proofErr w:type="spellEnd"/>
      <w:r w:rsidR="00E15E1A">
        <w:rPr>
          <w:rFonts w:cs="Times New Roman"/>
          <w:sz w:val="24"/>
          <w:szCs w:val="24"/>
        </w:rPr>
        <w:t xml:space="preserve"> PU, dohodak od kapitala, drugog dohotka, od obrta i slobodnih zanimanja-paušalno, </w:t>
      </w:r>
      <w:proofErr w:type="spellStart"/>
      <w:r w:rsidR="00E15E1A">
        <w:rPr>
          <w:rFonts w:cs="Times New Roman"/>
          <w:sz w:val="24"/>
          <w:szCs w:val="24"/>
        </w:rPr>
        <w:t>imovin</w:t>
      </w:r>
      <w:proofErr w:type="spellEnd"/>
      <w:r w:rsidR="00E15E1A">
        <w:rPr>
          <w:rFonts w:cs="Times New Roman"/>
          <w:sz w:val="24"/>
          <w:szCs w:val="24"/>
        </w:rPr>
        <w:t xml:space="preserve">. prava, nesamostalnog rada, kamata na štednju, po godišnjoj prijavi i druge vrste poreza na dohodak. Zbog rasta ekonomskih aktivnosti i investicija te očekivanog rasta </w:t>
      </w:r>
      <w:r w:rsidR="009B6866">
        <w:rPr>
          <w:rFonts w:cs="Times New Roman"/>
          <w:sz w:val="24"/>
          <w:szCs w:val="24"/>
        </w:rPr>
        <w:t>poslovnih i osobnih prihoda, a koji imaju utjecaj na spomenute poreze na dohodak, povećan je prihod ove vrste.</w:t>
      </w:r>
    </w:p>
    <w:p w14:paraId="72B9F39C" w14:textId="77777777" w:rsidR="00D91D11" w:rsidRDefault="00D91D11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69731B53" w14:textId="7091B90E" w:rsidR="009B6866" w:rsidRDefault="003405B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B2BB0">
        <w:rPr>
          <w:rFonts w:cs="Times New Roman"/>
          <w:b/>
          <w:i/>
          <w:iCs/>
          <w:sz w:val="32"/>
          <w:szCs w:val="32"/>
        </w:rPr>
        <w:lastRenderedPageBreak/>
        <w:t>Prihodi pomoći</w:t>
      </w:r>
      <w:r w:rsidRPr="00CB2BB0">
        <w:rPr>
          <w:rFonts w:cs="Times New Roman"/>
          <w:b/>
          <w:sz w:val="32"/>
          <w:szCs w:val="32"/>
        </w:rPr>
        <w:t xml:space="preserve"> </w:t>
      </w:r>
      <w:r w:rsidR="009B6866" w:rsidRPr="00CB2BB0">
        <w:rPr>
          <w:rFonts w:cs="Times New Roman"/>
          <w:b/>
          <w:sz w:val="32"/>
          <w:szCs w:val="32"/>
        </w:rPr>
        <w:t>(63</w:t>
      </w:r>
      <w:r w:rsidR="009B6866">
        <w:rPr>
          <w:rFonts w:cs="Times New Roman"/>
          <w:sz w:val="24"/>
          <w:szCs w:val="24"/>
        </w:rPr>
        <w:t xml:space="preserve">) po ovim izmjenama i dopunama povećani su </w:t>
      </w:r>
      <w:r w:rsidR="0087541F">
        <w:rPr>
          <w:rFonts w:cs="Times New Roman"/>
          <w:sz w:val="24"/>
          <w:szCs w:val="24"/>
        </w:rPr>
        <w:t xml:space="preserve"> za </w:t>
      </w:r>
      <w:r w:rsidR="009B6866">
        <w:rPr>
          <w:rFonts w:cs="Times New Roman"/>
          <w:sz w:val="24"/>
          <w:szCs w:val="24"/>
        </w:rPr>
        <w:t>168.657,58 €</w:t>
      </w:r>
      <w:r w:rsidR="00BC445B">
        <w:rPr>
          <w:rFonts w:cs="Times New Roman"/>
          <w:sz w:val="24"/>
          <w:szCs w:val="24"/>
        </w:rPr>
        <w:t xml:space="preserve"> eura</w:t>
      </w:r>
      <w:r w:rsidR="00BE61E2">
        <w:rPr>
          <w:rFonts w:cs="Times New Roman"/>
          <w:sz w:val="24"/>
          <w:szCs w:val="24"/>
        </w:rPr>
        <w:t xml:space="preserve"> te plan sada</w:t>
      </w:r>
      <w:r>
        <w:rPr>
          <w:rFonts w:cs="Times New Roman"/>
          <w:sz w:val="24"/>
          <w:szCs w:val="24"/>
        </w:rPr>
        <w:t xml:space="preserve"> iznosi </w:t>
      </w:r>
      <w:r w:rsidR="009B6866">
        <w:rPr>
          <w:rFonts w:cs="Times New Roman"/>
          <w:sz w:val="24"/>
          <w:szCs w:val="24"/>
        </w:rPr>
        <w:t>2.262.829,58</w:t>
      </w:r>
      <w:r w:rsidR="007270EF"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>.</w:t>
      </w:r>
      <w:r w:rsidR="0044408B">
        <w:rPr>
          <w:rFonts w:cs="Times New Roman"/>
          <w:sz w:val="24"/>
          <w:szCs w:val="24"/>
        </w:rPr>
        <w:t xml:space="preserve"> </w:t>
      </w:r>
      <w:r w:rsidR="00F46479">
        <w:rPr>
          <w:rFonts w:cs="Times New Roman"/>
          <w:sz w:val="24"/>
          <w:szCs w:val="24"/>
        </w:rPr>
        <w:t>Izmjene i dopune se odnose</w:t>
      </w:r>
      <w:r w:rsidR="00D91D11">
        <w:rPr>
          <w:rFonts w:cs="Times New Roman"/>
          <w:sz w:val="24"/>
          <w:szCs w:val="24"/>
        </w:rPr>
        <w:t xml:space="preserve"> na</w:t>
      </w:r>
      <w:r w:rsidR="009B6866">
        <w:rPr>
          <w:rFonts w:cs="Times New Roman"/>
          <w:sz w:val="24"/>
          <w:szCs w:val="24"/>
        </w:rPr>
        <w:t xml:space="preserve">: </w:t>
      </w:r>
    </w:p>
    <w:p w14:paraId="61D0FFDC" w14:textId="77777777" w:rsidR="00CB2BB0" w:rsidRDefault="00CB2BB0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2004BB4A" w14:textId="29F4973B" w:rsidR="009B6866" w:rsidRPr="00CB2BB0" w:rsidRDefault="009B6866" w:rsidP="00C505E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CB2BB0">
        <w:rPr>
          <w:rFonts w:cs="Times New Roman"/>
          <w:b/>
          <w:sz w:val="24"/>
          <w:szCs w:val="24"/>
        </w:rPr>
        <w:t xml:space="preserve">TEKUĆE POMOĆI IZ DRŽAVNOG PRORAČUNA </w:t>
      </w:r>
      <w:r w:rsidR="00CB2BB0" w:rsidRPr="00CB2BB0">
        <w:rPr>
          <w:rFonts w:cs="Times New Roman"/>
          <w:b/>
          <w:sz w:val="24"/>
          <w:szCs w:val="24"/>
        </w:rPr>
        <w:t xml:space="preserve">povećanje za </w:t>
      </w:r>
      <w:r w:rsidR="00950E84" w:rsidRPr="00CB2BB0">
        <w:rPr>
          <w:rFonts w:cs="Times New Roman"/>
          <w:b/>
          <w:sz w:val="24"/>
          <w:szCs w:val="24"/>
        </w:rPr>
        <w:t>28.600</w:t>
      </w:r>
      <w:r w:rsidRPr="00CB2BB0">
        <w:rPr>
          <w:rFonts w:cs="Times New Roman"/>
          <w:b/>
          <w:sz w:val="24"/>
          <w:szCs w:val="24"/>
        </w:rPr>
        <w:t>,00</w:t>
      </w:r>
      <w:r w:rsidR="00950E84" w:rsidRPr="00CB2BB0">
        <w:rPr>
          <w:rFonts w:cs="Times New Roman"/>
          <w:b/>
          <w:sz w:val="24"/>
          <w:szCs w:val="24"/>
        </w:rPr>
        <w:t xml:space="preserve"> €</w:t>
      </w:r>
    </w:p>
    <w:p w14:paraId="2CA25AB2" w14:textId="008F0473" w:rsidR="009B6866" w:rsidRDefault="009B6866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tekuće pomoći za ogrjev 5.400,00 (promjena konta s tekućih pomoći iz </w:t>
      </w:r>
      <w:proofErr w:type="spellStart"/>
      <w:r>
        <w:rPr>
          <w:rFonts w:cs="Times New Roman"/>
          <w:sz w:val="24"/>
          <w:szCs w:val="24"/>
        </w:rPr>
        <w:t>žup</w:t>
      </w:r>
      <w:proofErr w:type="spellEnd"/>
      <w:r>
        <w:rPr>
          <w:rFonts w:cs="Times New Roman"/>
          <w:sz w:val="24"/>
          <w:szCs w:val="24"/>
        </w:rPr>
        <w:t>. proračuna</w:t>
      </w:r>
      <w:r w:rsidR="00950E84">
        <w:rPr>
          <w:rFonts w:cs="Times New Roman"/>
          <w:sz w:val="24"/>
          <w:szCs w:val="24"/>
        </w:rPr>
        <w:t>-3.500,00</w:t>
      </w:r>
      <w:r>
        <w:rPr>
          <w:rFonts w:cs="Times New Roman"/>
          <w:sz w:val="24"/>
          <w:szCs w:val="24"/>
        </w:rPr>
        <w:t xml:space="preserve"> i naknadna isplata pomoći za ogrjev za 2024. godinu)</w:t>
      </w:r>
    </w:p>
    <w:p w14:paraId="3C8A127B" w14:textId="38AA83CC" w:rsidR="009B6866" w:rsidRDefault="009B6866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-tekuće pomoći od Ministarstva demografije i useljeništva – 26.700,00 (nastavak projekta </w:t>
      </w:r>
      <w:r w:rsidR="00950E84" w:rsidRPr="00950E84">
        <w:rPr>
          <w:rFonts w:cs="Times New Roman"/>
          <w:i/>
          <w:sz w:val="24"/>
          <w:szCs w:val="24"/>
        </w:rPr>
        <w:t>Provedba edukativnih, kulturnih i sportskih aktivnosti djece</w:t>
      </w:r>
      <w:r w:rsidR="00950E84">
        <w:rPr>
          <w:rFonts w:cs="Times New Roman"/>
          <w:i/>
          <w:sz w:val="24"/>
          <w:szCs w:val="24"/>
        </w:rPr>
        <w:t>)</w:t>
      </w:r>
    </w:p>
    <w:p w14:paraId="39994B81" w14:textId="77777777" w:rsidR="00CB2BB0" w:rsidRDefault="00CB2BB0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</w:p>
    <w:p w14:paraId="09AA735E" w14:textId="1B616690" w:rsidR="00950E84" w:rsidRPr="00CB2BB0" w:rsidRDefault="00950E84" w:rsidP="00C505E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CB2BB0">
        <w:rPr>
          <w:rFonts w:cs="Times New Roman"/>
          <w:b/>
          <w:sz w:val="24"/>
          <w:szCs w:val="24"/>
        </w:rPr>
        <w:t>KAPITALNE POMOĆI IZ DRŽAVNOG PRORAČUNA – povećanje za 130.312,16 €</w:t>
      </w:r>
    </w:p>
    <w:p w14:paraId="02A8690D" w14:textId="59E46532" w:rsidR="00950E84" w:rsidRDefault="00950E8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kapitalne pomoći od Min. regionalnog razvoja i fondova EU – povećanje za 37.959,16 zbog prijavljenog projekta   </w:t>
      </w:r>
      <w:r w:rsidR="00411B90" w:rsidRPr="00411B90">
        <w:rPr>
          <w:rFonts w:cs="Times New Roman"/>
          <w:i/>
          <w:sz w:val="24"/>
          <w:szCs w:val="24"/>
        </w:rPr>
        <w:t>Adaptacija i uređenje prostora</w:t>
      </w:r>
      <w:r w:rsidRPr="00411B90">
        <w:rPr>
          <w:rFonts w:cs="Times New Roman"/>
          <w:i/>
          <w:sz w:val="24"/>
          <w:szCs w:val="24"/>
        </w:rPr>
        <w:t xml:space="preserve"> „Koka“</w:t>
      </w:r>
    </w:p>
    <w:p w14:paraId="622B22B6" w14:textId="07EB3120" w:rsidR="00950E84" w:rsidRDefault="00950E84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kapitalne pomoći od Fonda za zaštitu okoliša – povećanje za 10.973,00 – prijava projekta </w:t>
      </w:r>
      <w:r w:rsidRPr="00950E84">
        <w:rPr>
          <w:rFonts w:cs="Times New Roman"/>
          <w:i/>
          <w:sz w:val="24"/>
          <w:szCs w:val="24"/>
        </w:rPr>
        <w:t>Pametna i održiva rješenja i usluge u Općini Vinica</w:t>
      </w:r>
    </w:p>
    <w:p w14:paraId="64C84A27" w14:textId="65EBC8EB" w:rsidR="00950E84" w:rsidRDefault="00950E84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kapitalne pomoći od Ministarstva Turizma i sporta – smanjenje za 73.820,00 €, odobrena bespovratna sredstva po </w:t>
      </w:r>
      <w:r w:rsidR="00745D50">
        <w:rPr>
          <w:rFonts w:cs="Times New Roman"/>
          <w:sz w:val="24"/>
          <w:szCs w:val="24"/>
        </w:rPr>
        <w:t>ranijoj prijavi na natječaj, odobreno 226.180,00€)</w:t>
      </w:r>
    </w:p>
    <w:p w14:paraId="2187BE15" w14:textId="7ED8AD9F" w:rsidR="00745D50" w:rsidRDefault="00745D50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-kapitalne pomoći od Min prostornog uređenja, grad. i </w:t>
      </w:r>
      <w:proofErr w:type="spellStart"/>
      <w:r>
        <w:rPr>
          <w:rFonts w:cs="Times New Roman"/>
          <w:sz w:val="24"/>
          <w:szCs w:val="24"/>
        </w:rPr>
        <w:t>drž</w:t>
      </w:r>
      <w:proofErr w:type="spellEnd"/>
      <w:r>
        <w:rPr>
          <w:rFonts w:cs="Times New Roman"/>
          <w:sz w:val="24"/>
          <w:szCs w:val="24"/>
        </w:rPr>
        <w:t xml:space="preserve">. imovine – povećanje za 33.000,00 €, prijava projekta </w:t>
      </w:r>
      <w:r w:rsidRPr="00745D50">
        <w:rPr>
          <w:rFonts w:cs="Times New Roman"/>
          <w:i/>
          <w:sz w:val="24"/>
          <w:szCs w:val="24"/>
        </w:rPr>
        <w:t>Pješačka staza/nogostup od mjesnog groblja do raskrižja Anina ul.</w:t>
      </w:r>
    </w:p>
    <w:p w14:paraId="5989B85A" w14:textId="05E75949" w:rsidR="00745D50" w:rsidRPr="00745D50" w:rsidRDefault="00745D50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kapitalne pomoći od Središnjeg ureda za demografiju i mlade – povećanje za 29.200,00 € - prijava dva projekta </w:t>
      </w:r>
      <w:r w:rsidRPr="00745D50">
        <w:rPr>
          <w:rFonts w:cs="Times New Roman"/>
          <w:i/>
          <w:sz w:val="24"/>
          <w:szCs w:val="24"/>
        </w:rPr>
        <w:t>Uređenje i opremanje dječjeg igrališta</w:t>
      </w:r>
    </w:p>
    <w:p w14:paraId="3BBD449A" w14:textId="5562F62E" w:rsidR="00950E84" w:rsidRDefault="00745D50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-kapitalne pomoći od Min. unutarnjih poslova iz Nacionalnog plana sigurnosti cestovnog prometa – povećanje za 93.000,00 €-prijava projekta </w:t>
      </w:r>
      <w:r w:rsidR="0034190E" w:rsidRPr="0034190E">
        <w:rPr>
          <w:rFonts w:cs="Times New Roman"/>
          <w:i/>
          <w:sz w:val="24"/>
          <w:szCs w:val="24"/>
        </w:rPr>
        <w:t>Pješačka staza/nogostup od ulaza u Marčan do Srednje škole</w:t>
      </w:r>
    </w:p>
    <w:p w14:paraId="3A14DFA5" w14:textId="77777777" w:rsidR="0034190E" w:rsidRDefault="0034190E" w:rsidP="00C505E1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</w:p>
    <w:p w14:paraId="508B1881" w14:textId="6EAE919B" w:rsidR="0034190E" w:rsidRPr="00CB2BB0" w:rsidRDefault="0034190E" w:rsidP="00C505E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CB2BB0">
        <w:rPr>
          <w:rFonts w:cs="Times New Roman"/>
          <w:b/>
          <w:sz w:val="24"/>
          <w:szCs w:val="24"/>
        </w:rPr>
        <w:t>KAPITALNE POMOĆI IZ ŽUPANIJSKIH PRORAČUNA – povećanje za 67.000,00</w:t>
      </w:r>
    </w:p>
    <w:p w14:paraId="0337E5E2" w14:textId="2A67EB66" w:rsidR="0034190E" w:rsidRDefault="0034190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-kapitalne pomoći iz Varaždinske županije za nabavu zemljišta 67.000,00 €</w:t>
      </w:r>
    </w:p>
    <w:p w14:paraId="4DD48BFE" w14:textId="77777777" w:rsidR="0034190E" w:rsidRDefault="0034190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09D34AE5" w14:textId="402836F4" w:rsidR="0034190E" w:rsidRPr="00CB2BB0" w:rsidRDefault="0034190E" w:rsidP="00C505E1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CB2BB0">
        <w:rPr>
          <w:rFonts w:cs="Times New Roman"/>
          <w:b/>
          <w:sz w:val="24"/>
          <w:szCs w:val="24"/>
        </w:rPr>
        <w:t>POMOĆI IZRAVNANJA ZA DECENTRALIZIRANE FUNKCIJE I FISKALNOG IZRAVNANJA</w:t>
      </w:r>
      <w:r w:rsidR="00CB2BB0">
        <w:rPr>
          <w:rFonts w:cs="Times New Roman"/>
          <w:b/>
          <w:sz w:val="24"/>
          <w:szCs w:val="24"/>
        </w:rPr>
        <w:t xml:space="preserve"> – smanjenje za 57.254,58 €</w:t>
      </w:r>
    </w:p>
    <w:p w14:paraId="5DDEBC5F" w14:textId="7AD6F6ED" w:rsidR="0034190E" w:rsidRDefault="0034190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-tekuće pomoći fiskalno izravnanje – smanjenje za 57.254,58, (po Odluci o udjelu sredstava fiskalnog izravnanja za 2025. godinu utvrđeno za Općinu Vinica 367.745,42€)</w:t>
      </w:r>
    </w:p>
    <w:p w14:paraId="23CBCF32" w14:textId="77777777" w:rsidR="0034190E" w:rsidRDefault="0034190E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51219738" w14:textId="0E3E827C" w:rsidR="00BE61E2" w:rsidRDefault="00CB2BB0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B2BB0">
        <w:rPr>
          <w:rFonts w:cs="Times New Roman"/>
          <w:sz w:val="24"/>
          <w:szCs w:val="24"/>
        </w:rPr>
        <w:t>Ostalih povećanja prihoda nije bilo</w:t>
      </w:r>
      <w:r>
        <w:rPr>
          <w:rFonts w:cs="Times New Roman"/>
          <w:sz w:val="24"/>
          <w:szCs w:val="24"/>
        </w:rPr>
        <w:t>.</w:t>
      </w:r>
    </w:p>
    <w:p w14:paraId="0C5E06FB" w14:textId="77777777" w:rsidR="00CB2BB0" w:rsidRPr="00CB2BB0" w:rsidRDefault="00CB2BB0" w:rsidP="00C505E1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70704C" w14:textId="41864D2C" w:rsidR="000E58DB" w:rsidRPr="00D91D11" w:rsidRDefault="00D91D11" w:rsidP="00D91D11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D91D11">
        <w:rPr>
          <w:rFonts w:cs="Times New Roman"/>
          <w:b/>
          <w:sz w:val="24"/>
          <w:szCs w:val="24"/>
        </w:rPr>
        <w:t>Rashodi</w:t>
      </w:r>
    </w:p>
    <w:p w14:paraId="2F66A21D" w14:textId="4025E758" w:rsidR="00EA5C2A" w:rsidRDefault="00E963BE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C505E1">
        <w:rPr>
          <w:rFonts w:cs="Times New Roman"/>
          <w:i/>
          <w:iCs/>
          <w:sz w:val="24"/>
          <w:szCs w:val="24"/>
        </w:rPr>
        <w:t>Rashodi poslovanja</w:t>
      </w:r>
      <w:r>
        <w:rPr>
          <w:rFonts w:cs="Times New Roman"/>
          <w:sz w:val="24"/>
          <w:szCs w:val="24"/>
        </w:rPr>
        <w:t xml:space="preserve"> ovim izmjenama i dopunama proračuna </w:t>
      </w:r>
      <w:r w:rsidR="00CB2BB0">
        <w:rPr>
          <w:rFonts w:cs="Times New Roman"/>
          <w:sz w:val="24"/>
          <w:szCs w:val="24"/>
        </w:rPr>
        <w:t>smanjuju se za 7.610,00 € i sada iznose</w:t>
      </w:r>
      <w:r>
        <w:rPr>
          <w:rFonts w:cs="Times New Roman"/>
          <w:sz w:val="24"/>
          <w:szCs w:val="24"/>
        </w:rPr>
        <w:t xml:space="preserve"> </w:t>
      </w:r>
      <w:r w:rsidR="00CB2BB0">
        <w:rPr>
          <w:rFonts w:cs="Times New Roman"/>
          <w:sz w:val="24"/>
          <w:szCs w:val="24"/>
        </w:rPr>
        <w:t>2.108.053,00</w:t>
      </w:r>
      <w:r>
        <w:rPr>
          <w:rFonts w:cs="Times New Roman"/>
          <w:sz w:val="24"/>
          <w:szCs w:val="24"/>
        </w:rPr>
        <w:t xml:space="preserve"> </w:t>
      </w:r>
      <w:r w:rsidR="00C505E1">
        <w:rPr>
          <w:rFonts w:cs="Times New Roman"/>
          <w:sz w:val="24"/>
          <w:szCs w:val="24"/>
        </w:rPr>
        <w:t>eura</w:t>
      </w:r>
      <w:r>
        <w:rPr>
          <w:rFonts w:cs="Times New Roman"/>
          <w:sz w:val="24"/>
          <w:szCs w:val="24"/>
        </w:rPr>
        <w:t xml:space="preserve">. </w:t>
      </w:r>
    </w:p>
    <w:p w14:paraId="587B0D8E" w14:textId="77777777" w:rsidR="00CB2BB0" w:rsidRDefault="00CF122D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Rashodi za nabavu nefinancij</w:t>
      </w:r>
      <w:r w:rsidR="00A86C3A">
        <w:rPr>
          <w:rFonts w:cs="Times New Roman"/>
          <w:sz w:val="24"/>
          <w:szCs w:val="24"/>
        </w:rPr>
        <w:t xml:space="preserve">ske dugotrajne imovine  </w:t>
      </w:r>
      <w:r w:rsidR="00CB2BB0">
        <w:rPr>
          <w:rFonts w:cs="Times New Roman"/>
          <w:sz w:val="24"/>
          <w:szCs w:val="24"/>
        </w:rPr>
        <w:t xml:space="preserve">povećani su za 2.949.760,00 € </w:t>
      </w:r>
      <w:r>
        <w:rPr>
          <w:rFonts w:cs="Times New Roman"/>
          <w:sz w:val="24"/>
          <w:szCs w:val="24"/>
        </w:rPr>
        <w:t xml:space="preserve"> </w:t>
      </w:r>
      <w:r w:rsidR="009D2C41">
        <w:rPr>
          <w:rFonts w:cs="Times New Roman"/>
          <w:sz w:val="24"/>
          <w:szCs w:val="24"/>
        </w:rPr>
        <w:t>i plani</w:t>
      </w:r>
      <w:r w:rsidR="00CB2BB0">
        <w:rPr>
          <w:rFonts w:cs="Times New Roman"/>
          <w:sz w:val="24"/>
          <w:szCs w:val="24"/>
        </w:rPr>
        <w:t>raju se u iznosu od 5.634.354,00 €</w:t>
      </w:r>
    </w:p>
    <w:p w14:paraId="0B37DDEE" w14:textId="77777777" w:rsidR="00CB2BB0" w:rsidRDefault="00CB2BB0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44B0C423" w14:textId="14FA3CB0" w:rsidR="00CF122D" w:rsidRDefault="00CB2BB0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FD0417">
        <w:rPr>
          <w:rFonts w:cs="Times New Roman"/>
          <w:b/>
          <w:i/>
          <w:sz w:val="28"/>
          <w:szCs w:val="28"/>
        </w:rPr>
        <w:t>Materijalni rashodi (32)</w:t>
      </w:r>
      <w:r>
        <w:rPr>
          <w:rFonts w:cs="Times New Roman"/>
          <w:sz w:val="24"/>
          <w:szCs w:val="24"/>
        </w:rPr>
        <w:t xml:space="preserve"> povećavaju se za 16.675,00, a najznačajnije promjene su: </w:t>
      </w:r>
    </w:p>
    <w:p w14:paraId="68CCD452" w14:textId="166E72CA" w:rsidR="00CB2BB0" w:rsidRDefault="00CB2BB0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sitni inventar povećanje za 3.500,00 € </w:t>
      </w:r>
      <w:r w:rsidR="00FD0417">
        <w:rPr>
          <w:rFonts w:cs="Times New Roman"/>
          <w:sz w:val="24"/>
          <w:szCs w:val="24"/>
        </w:rPr>
        <w:t xml:space="preserve"> radi nabave prometnih znakova i prometnih ogledala i nabave inventara po projektu </w:t>
      </w:r>
      <w:r w:rsidR="00FD0417" w:rsidRPr="00950E84">
        <w:rPr>
          <w:rFonts w:cs="Times New Roman"/>
          <w:i/>
          <w:sz w:val="24"/>
          <w:szCs w:val="24"/>
        </w:rPr>
        <w:t>Provedba edukativnih, kulturnih i sportskih aktivnosti djece</w:t>
      </w:r>
    </w:p>
    <w:p w14:paraId="1079F466" w14:textId="300C939D" w:rsidR="00CB2BB0" w:rsidRDefault="00CB2BB0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-usluge tekućeg i </w:t>
      </w:r>
      <w:proofErr w:type="spellStart"/>
      <w:r>
        <w:rPr>
          <w:rFonts w:cs="Times New Roman"/>
          <w:sz w:val="24"/>
          <w:szCs w:val="24"/>
        </w:rPr>
        <w:t>inv</w:t>
      </w:r>
      <w:proofErr w:type="spellEnd"/>
      <w:r>
        <w:rPr>
          <w:rFonts w:cs="Times New Roman"/>
          <w:sz w:val="24"/>
          <w:szCs w:val="24"/>
        </w:rPr>
        <w:t xml:space="preserve">. održavanja, smanjenje za 11.500,00 € </w:t>
      </w:r>
    </w:p>
    <w:p w14:paraId="6D87B30B" w14:textId="21C75B85" w:rsidR="00CB2BB0" w:rsidRPr="00FD0417" w:rsidRDefault="00CB2BB0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-zakupnine i najamnine, povećanje za 1.500,00 </w:t>
      </w:r>
      <w:r w:rsidR="00FD0417">
        <w:rPr>
          <w:rFonts w:cs="Times New Roman"/>
          <w:sz w:val="24"/>
          <w:szCs w:val="24"/>
        </w:rPr>
        <w:t xml:space="preserve">po projektu </w:t>
      </w:r>
      <w:r w:rsidR="00FD0417" w:rsidRPr="00950E84">
        <w:rPr>
          <w:rFonts w:cs="Times New Roman"/>
          <w:i/>
          <w:sz w:val="24"/>
          <w:szCs w:val="24"/>
        </w:rPr>
        <w:t>Provedba edukativnih, kulturnih i sportskih aktivnosti djece</w:t>
      </w:r>
      <w:r w:rsidR="00FD0417">
        <w:rPr>
          <w:rFonts w:cs="Times New Roman"/>
          <w:i/>
          <w:sz w:val="24"/>
          <w:szCs w:val="24"/>
        </w:rPr>
        <w:t xml:space="preserve">, </w:t>
      </w:r>
      <w:r w:rsidR="00FD0417" w:rsidRPr="00FD0417">
        <w:rPr>
          <w:rFonts w:cs="Times New Roman"/>
          <w:sz w:val="24"/>
          <w:szCs w:val="24"/>
        </w:rPr>
        <w:t>najam školske dvorane</w:t>
      </w:r>
    </w:p>
    <w:p w14:paraId="62F0DE2B" w14:textId="4B659BA0" w:rsidR="00FD0417" w:rsidRPr="00FD0417" w:rsidRDefault="00FD041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/>
          <w:sz w:val="24"/>
          <w:szCs w:val="24"/>
        </w:rPr>
        <w:t>-</w:t>
      </w:r>
      <w:r>
        <w:rPr>
          <w:rFonts w:cs="Times New Roman"/>
          <w:sz w:val="24"/>
          <w:szCs w:val="24"/>
        </w:rPr>
        <w:t>intelektualne i osobne usluge, smanjenje za 7.935,00 € radi uvrštenja usluga nadzora i usluge izrade projektne dokumentacije na skupinu 45 Dodatna ulaganja</w:t>
      </w:r>
    </w:p>
    <w:p w14:paraId="0D2386F7" w14:textId="04B16DD9" w:rsidR="0004199B" w:rsidRDefault="00FD0417" w:rsidP="00DC6596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-reprezentacija, povećanje za 3.300,00 € radi provedbe projekta </w:t>
      </w:r>
      <w:r w:rsidRPr="00950E84">
        <w:rPr>
          <w:rFonts w:cs="Times New Roman"/>
          <w:i/>
          <w:sz w:val="24"/>
          <w:szCs w:val="24"/>
        </w:rPr>
        <w:t>Provedba edukativnih, kulturnih i sportskih aktivnosti djece</w:t>
      </w:r>
    </w:p>
    <w:p w14:paraId="25CFE098" w14:textId="31C36B27" w:rsidR="00FD0417" w:rsidRPr="00FD0417" w:rsidRDefault="00FD041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-ostali nespomenuti rashodi poslovanja, povećanje za 14.600,00 €, a povećanje se odnosi na obilježavanje manifestacije Dani općine Vinica, manifestacije izvan Općine na kojoj sudjeluju predstavnici Općine i kupnja karata za bazen radi provedba projekta </w:t>
      </w:r>
      <w:r w:rsidRPr="00950E84">
        <w:rPr>
          <w:rFonts w:cs="Times New Roman"/>
          <w:i/>
          <w:sz w:val="24"/>
          <w:szCs w:val="24"/>
        </w:rPr>
        <w:t>Provedba edukativnih, kulturnih i sportskih aktivnosti djece</w:t>
      </w:r>
    </w:p>
    <w:p w14:paraId="631D688B" w14:textId="77777777" w:rsidR="0004199B" w:rsidRDefault="0004199B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2CD01AB2" w14:textId="5B593A09" w:rsidR="00FD0417" w:rsidRPr="00BC1984" w:rsidRDefault="00FD041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Subvencije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>35)</w:t>
      </w:r>
      <w:r>
        <w:rPr>
          <w:rFonts w:cs="Times New Roman"/>
        </w:rPr>
        <w:t xml:space="preserve"> – </w:t>
      </w:r>
      <w:r w:rsidRPr="00BC1984">
        <w:rPr>
          <w:rFonts w:cs="Times New Roman"/>
          <w:sz w:val="24"/>
          <w:szCs w:val="24"/>
        </w:rPr>
        <w:t>smanjenje za 7.000,00 €</w:t>
      </w:r>
      <w:r w:rsidR="003701CE" w:rsidRPr="00BC1984">
        <w:rPr>
          <w:rFonts w:cs="Times New Roman"/>
          <w:sz w:val="24"/>
          <w:szCs w:val="24"/>
        </w:rPr>
        <w:t xml:space="preserve"> radi manje utrošenih sredstava</w:t>
      </w:r>
      <w:r w:rsidRPr="00BC1984">
        <w:rPr>
          <w:rFonts w:cs="Times New Roman"/>
          <w:sz w:val="24"/>
          <w:szCs w:val="24"/>
        </w:rPr>
        <w:t xml:space="preserve"> ranijih godina i utvrđenih činjenica da za sub</w:t>
      </w:r>
      <w:r w:rsidR="002E52E7" w:rsidRPr="00BC1984">
        <w:rPr>
          <w:rFonts w:cs="Times New Roman"/>
          <w:sz w:val="24"/>
          <w:szCs w:val="24"/>
        </w:rPr>
        <w:t>vencije poduzetnicima bilo uglavnom jedan do dva zahtjeva</w:t>
      </w:r>
    </w:p>
    <w:p w14:paraId="5018CDB4" w14:textId="77777777" w:rsidR="002E52E7" w:rsidRPr="00BC1984" w:rsidRDefault="002E52E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14:paraId="3811F182" w14:textId="1DFF8974" w:rsidR="002E52E7" w:rsidRPr="00BC1984" w:rsidRDefault="002E52E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Pomoći dane u inozemstvo i unutar općeg proračuna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 xml:space="preserve">36) </w:t>
      </w:r>
      <w:r w:rsidRPr="00BC1984">
        <w:rPr>
          <w:rFonts w:cs="Times New Roman"/>
          <w:sz w:val="24"/>
          <w:szCs w:val="24"/>
        </w:rPr>
        <w:t xml:space="preserve">smanjenje za 5.700,00 € planiranog rashoda koji je izvršen u 2024. godini </w:t>
      </w:r>
    </w:p>
    <w:p w14:paraId="6F48F0B8" w14:textId="77777777" w:rsidR="002E52E7" w:rsidRDefault="002E52E7" w:rsidP="00DC6596">
      <w:pPr>
        <w:spacing w:after="0" w:line="240" w:lineRule="auto"/>
        <w:ind w:firstLine="708"/>
        <w:jc w:val="both"/>
        <w:rPr>
          <w:rFonts w:cs="Times New Roman"/>
        </w:rPr>
      </w:pPr>
    </w:p>
    <w:p w14:paraId="5C47AAEB" w14:textId="6B1DC1D5" w:rsidR="002E52E7" w:rsidRPr="00BC1984" w:rsidRDefault="002E52E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Naknade građanima i kućanstvima iz proračuna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 xml:space="preserve">37) </w:t>
      </w:r>
      <w:r w:rsidRPr="00BC1984">
        <w:rPr>
          <w:rFonts w:cs="Times New Roman"/>
          <w:sz w:val="24"/>
          <w:szCs w:val="24"/>
        </w:rPr>
        <w:t>povećanje za 10.000,00 €, radi rashoda u vezi pomoći obitelji Lukaček-</w:t>
      </w:r>
      <w:proofErr w:type="spellStart"/>
      <w:r w:rsidRPr="00BC1984">
        <w:rPr>
          <w:rFonts w:cs="Times New Roman"/>
          <w:sz w:val="24"/>
          <w:szCs w:val="24"/>
        </w:rPr>
        <w:t>Đumlija</w:t>
      </w:r>
      <w:proofErr w:type="spellEnd"/>
    </w:p>
    <w:p w14:paraId="6FA1FAF1" w14:textId="77777777" w:rsidR="002E52E7" w:rsidRDefault="002E52E7" w:rsidP="00DC6596">
      <w:pPr>
        <w:spacing w:after="0" w:line="240" w:lineRule="auto"/>
        <w:ind w:firstLine="708"/>
        <w:jc w:val="both"/>
        <w:rPr>
          <w:rFonts w:cs="Times New Roman"/>
        </w:rPr>
      </w:pPr>
    </w:p>
    <w:p w14:paraId="4C39257B" w14:textId="77777777" w:rsidR="002E52E7" w:rsidRDefault="002E52E7" w:rsidP="00DC659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Rashodi za donacije, kazne, naknade šteta i kapitalne pomoći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>38)</w:t>
      </w:r>
      <w:r>
        <w:rPr>
          <w:rFonts w:cs="Times New Roman"/>
          <w:sz w:val="24"/>
          <w:szCs w:val="24"/>
        </w:rPr>
        <w:t xml:space="preserve"> smanjenje  za 21.585,00 €</w:t>
      </w:r>
    </w:p>
    <w:p w14:paraId="3424E56A" w14:textId="1A6E3454" w:rsidR="002E52E7" w:rsidRDefault="002E52E7" w:rsidP="002E52E7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Najznačajnije promjene su  povećanja planiranog iznosa za prijavljene projekte udruga, tekuće donacije Program mjera mlade obitelji(</w:t>
      </w:r>
      <w:proofErr w:type="spellStart"/>
      <w:r>
        <w:rPr>
          <w:rFonts w:cs="Times New Roman"/>
          <w:sz w:val="24"/>
          <w:szCs w:val="24"/>
        </w:rPr>
        <w:t>sufin</w:t>
      </w:r>
      <w:proofErr w:type="spellEnd"/>
      <w:r>
        <w:rPr>
          <w:rFonts w:cs="Times New Roman"/>
          <w:sz w:val="24"/>
          <w:szCs w:val="24"/>
        </w:rPr>
        <w:t xml:space="preserve">. rate kredita) i energetske učinkovitosti obiteljskih kuća te smanjenje kapitalnih pomoći ŽUC Varaždin za </w:t>
      </w:r>
      <w:proofErr w:type="spellStart"/>
      <w:r>
        <w:rPr>
          <w:rFonts w:cs="Times New Roman"/>
          <w:sz w:val="24"/>
          <w:szCs w:val="24"/>
        </w:rPr>
        <w:t>sufin</w:t>
      </w:r>
      <w:proofErr w:type="spellEnd"/>
      <w:r>
        <w:rPr>
          <w:rFonts w:cs="Times New Roman"/>
          <w:sz w:val="24"/>
          <w:szCs w:val="24"/>
        </w:rPr>
        <w:t>. rekonstrukcije županijskih cesta</w:t>
      </w:r>
    </w:p>
    <w:p w14:paraId="77633F97" w14:textId="77777777" w:rsidR="008D0B20" w:rsidRDefault="008D0B20" w:rsidP="002E52E7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58B857B" w14:textId="2520DC89" w:rsidR="008D0B20" w:rsidRPr="00BC1984" w:rsidRDefault="008D0B20" w:rsidP="008D0B2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Rashodi za nabavu </w:t>
      </w:r>
      <w:proofErr w:type="spellStart"/>
      <w:r>
        <w:rPr>
          <w:rFonts w:cs="Times New Roman"/>
          <w:b/>
          <w:i/>
          <w:sz w:val="28"/>
          <w:szCs w:val="28"/>
        </w:rPr>
        <w:t>neproizvedene</w:t>
      </w:r>
      <w:proofErr w:type="spellEnd"/>
      <w:r>
        <w:rPr>
          <w:rFonts w:cs="Times New Roman"/>
          <w:b/>
          <w:i/>
          <w:sz w:val="28"/>
          <w:szCs w:val="28"/>
        </w:rPr>
        <w:t xml:space="preserve"> dugotrajne imovine 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>41)</w:t>
      </w:r>
      <w:r>
        <w:rPr>
          <w:rFonts w:cs="Times New Roman"/>
          <w:sz w:val="28"/>
          <w:szCs w:val="28"/>
        </w:rPr>
        <w:t xml:space="preserve"> </w:t>
      </w:r>
      <w:r w:rsidRPr="00BC1984">
        <w:rPr>
          <w:rFonts w:cs="Times New Roman"/>
          <w:sz w:val="24"/>
          <w:szCs w:val="24"/>
        </w:rPr>
        <w:t>povećanje za 67.975,00 € radi nabave zemljišta</w:t>
      </w:r>
    </w:p>
    <w:p w14:paraId="042BF349" w14:textId="77777777" w:rsidR="008D0B20" w:rsidRDefault="008D0B20" w:rsidP="008D0B20">
      <w:pPr>
        <w:spacing w:after="0" w:line="240" w:lineRule="auto"/>
        <w:ind w:firstLine="708"/>
        <w:jc w:val="both"/>
        <w:rPr>
          <w:rFonts w:cs="Times New Roman"/>
        </w:rPr>
      </w:pPr>
    </w:p>
    <w:p w14:paraId="78B94344" w14:textId="0D13CD5A" w:rsidR="008D0B20" w:rsidRPr="005538F1" w:rsidRDefault="008D0B20" w:rsidP="008D0B20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i/>
          <w:sz w:val="28"/>
          <w:szCs w:val="28"/>
        </w:rPr>
        <w:t xml:space="preserve">Rashodi za nabavu proizvedene dugotrajne imovine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>42)</w:t>
      </w:r>
      <w:r>
        <w:rPr>
          <w:rFonts w:cs="Times New Roman"/>
          <w:sz w:val="28"/>
          <w:szCs w:val="28"/>
        </w:rPr>
        <w:t xml:space="preserve"> </w:t>
      </w:r>
      <w:r w:rsidRPr="005538F1">
        <w:rPr>
          <w:rFonts w:cs="Times New Roman"/>
          <w:sz w:val="24"/>
          <w:szCs w:val="24"/>
        </w:rPr>
        <w:t>povećanje za 112.451,00 €</w:t>
      </w:r>
    </w:p>
    <w:p w14:paraId="4BB9B11D" w14:textId="46A2955F" w:rsidR="008D0B20" w:rsidRPr="005538F1" w:rsidRDefault="008D0B20" w:rsidP="008D0B2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38F1">
        <w:rPr>
          <w:rFonts w:cs="Times New Roman"/>
          <w:sz w:val="24"/>
          <w:szCs w:val="24"/>
        </w:rPr>
        <w:t>Najznačajnije promjene su povećanje za 68.242,50 € Pješačko –biciklističko prometni poligon, nije planiran u 2025. godini jer se očekivalo završetak radova u 2024. godini koji radi vremenskih uvjeta nije bio odrađen, dva projekta nabave dječjih igrala u iznosu od 36.500,00 (prijava na natječaj), Interaktivni i integrirani GIS u iznosu od 21.946,00 (prijava na natječaj)</w:t>
      </w:r>
    </w:p>
    <w:p w14:paraId="4D74095D" w14:textId="04A438FD" w:rsidR="002B6CCA" w:rsidRPr="005538F1" w:rsidRDefault="002B6CCA" w:rsidP="008D0B2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  <w:b/>
          <w:i/>
          <w:sz w:val="28"/>
          <w:szCs w:val="28"/>
        </w:rPr>
        <w:t xml:space="preserve">Rashodi za dodatna ulaganja na nefinancijskoj imovini </w:t>
      </w:r>
      <w:r w:rsidRPr="00FD0417">
        <w:rPr>
          <w:rFonts w:cs="Times New Roman"/>
          <w:b/>
          <w:i/>
          <w:sz w:val="28"/>
          <w:szCs w:val="28"/>
        </w:rPr>
        <w:t>(</w:t>
      </w:r>
      <w:r>
        <w:rPr>
          <w:rFonts w:cs="Times New Roman"/>
          <w:b/>
          <w:i/>
          <w:sz w:val="28"/>
          <w:szCs w:val="28"/>
        </w:rPr>
        <w:t xml:space="preserve">45) </w:t>
      </w:r>
      <w:r>
        <w:rPr>
          <w:rFonts w:cs="Times New Roman"/>
          <w:sz w:val="24"/>
          <w:szCs w:val="24"/>
        </w:rPr>
        <w:t xml:space="preserve">– </w:t>
      </w:r>
      <w:r w:rsidRPr="005538F1">
        <w:rPr>
          <w:rFonts w:cs="Times New Roman"/>
          <w:sz w:val="24"/>
          <w:szCs w:val="24"/>
        </w:rPr>
        <w:t xml:space="preserve">povećanje za </w:t>
      </w:r>
      <w:r w:rsidR="00A06AB7" w:rsidRPr="005538F1">
        <w:rPr>
          <w:rFonts w:cs="Times New Roman"/>
          <w:sz w:val="24"/>
          <w:szCs w:val="24"/>
        </w:rPr>
        <w:t>2.549.679,00 €</w:t>
      </w:r>
    </w:p>
    <w:p w14:paraId="2B2AF024" w14:textId="08EC7F11" w:rsidR="00A06AB7" w:rsidRPr="005538F1" w:rsidRDefault="00A06AB7" w:rsidP="008D0B2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38F1">
        <w:rPr>
          <w:rFonts w:cs="Times New Roman"/>
          <w:sz w:val="24"/>
          <w:szCs w:val="24"/>
        </w:rPr>
        <w:t>Najznačajnije povećanje je rekonstrukcija zgrade Motel Opeka u Hotel Baštine za 2.644.000,00 te je sada planiran u iznosu od 3.344.000,00 € za koji se planira financirati iz izvora dugoročnog kredita HBOR</w:t>
      </w:r>
      <w:r w:rsidR="00B507B2" w:rsidRPr="005538F1">
        <w:rPr>
          <w:rFonts w:cs="Times New Roman"/>
          <w:sz w:val="24"/>
          <w:szCs w:val="24"/>
        </w:rPr>
        <w:t xml:space="preserve"> - Urbani razvojni fond. Po ovim izmjenama i dopunama planirano je i povećanje rashoda za uređenje općinskih objekata, a koji se odnose na projekt </w:t>
      </w:r>
    </w:p>
    <w:p w14:paraId="7B21A594" w14:textId="48B45E58" w:rsidR="00B507B2" w:rsidRDefault="00B507B2" w:rsidP="00B507B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38F1">
        <w:rPr>
          <w:rFonts w:cs="Times New Roman"/>
          <w:i/>
          <w:sz w:val="24"/>
          <w:szCs w:val="24"/>
        </w:rPr>
        <w:t>Adaptacija i uređenje prostora „Koka“</w:t>
      </w:r>
      <w:r w:rsidRPr="005538F1">
        <w:rPr>
          <w:rFonts w:cs="Times New Roman"/>
          <w:sz w:val="24"/>
          <w:szCs w:val="24"/>
        </w:rPr>
        <w:t xml:space="preserve">(prijava projekta) s pripadajućim uslugama nadzora  i izradu projektne dokumentacije. Također se smanjuje iznos dodatnih ulaganja za Kuriju </w:t>
      </w:r>
      <w:proofErr w:type="spellStart"/>
      <w:r w:rsidRPr="005538F1">
        <w:rPr>
          <w:rFonts w:cs="Times New Roman"/>
          <w:sz w:val="24"/>
          <w:szCs w:val="24"/>
        </w:rPr>
        <w:t>Patačić</w:t>
      </w:r>
      <w:proofErr w:type="spellEnd"/>
      <w:r w:rsidRPr="005538F1">
        <w:rPr>
          <w:rFonts w:cs="Times New Roman"/>
          <w:sz w:val="24"/>
          <w:szCs w:val="24"/>
        </w:rPr>
        <w:t xml:space="preserve"> za 161.523,00 €  jer do sad još nisu poznati rezultati prijave na natječaj, te će ulaganje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lastRenderedPageBreak/>
        <w:t>u slučaju odobrenja bespovratnih sredstava biti izvršena djelomično u 2025. godini, a ostatak u 2026.</w:t>
      </w:r>
    </w:p>
    <w:p w14:paraId="6AAC0035" w14:textId="77777777" w:rsidR="002E52E7" w:rsidRPr="002E52E7" w:rsidRDefault="002E52E7" w:rsidP="00DC6596">
      <w:pPr>
        <w:spacing w:after="0" w:line="240" w:lineRule="auto"/>
        <w:ind w:firstLine="708"/>
        <w:jc w:val="both"/>
        <w:rPr>
          <w:rFonts w:cs="Times New Roman"/>
        </w:rPr>
      </w:pPr>
    </w:p>
    <w:p w14:paraId="3C32123A" w14:textId="6CAC1234" w:rsidR="0004199B" w:rsidRDefault="00F46479" w:rsidP="007369C8">
      <w:pPr>
        <w:jc w:val="both"/>
        <w:rPr>
          <w:b/>
          <w:sz w:val="24"/>
          <w:szCs w:val="24"/>
        </w:rPr>
      </w:pPr>
      <w:r w:rsidRPr="007369C8">
        <w:rPr>
          <w:b/>
          <w:sz w:val="24"/>
          <w:szCs w:val="24"/>
        </w:rPr>
        <w:t xml:space="preserve">II. </w:t>
      </w:r>
      <w:r w:rsidR="0004199B" w:rsidRPr="007369C8">
        <w:rPr>
          <w:b/>
          <w:sz w:val="24"/>
          <w:szCs w:val="24"/>
        </w:rPr>
        <w:t>POSEBNI DIO</w:t>
      </w:r>
    </w:p>
    <w:p w14:paraId="4A943786" w14:textId="603F8423" w:rsidR="00B507B2" w:rsidRDefault="00B507B2" w:rsidP="007369C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RAZDJEL 001 JEDINSTVENI UPRAVNI ODJEL OPĆINE</w:t>
      </w:r>
    </w:p>
    <w:p w14:paraId="65DF862E" w14:textId="77777777" w:rsidR="003701CE" w:rsidRDefault="00B507B2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3701CE">
        <w:rPr>
          <w:b/>
          <w:sz w:val="24"/>
          <w:szCs w:val="24"/>
        </w:rPr>
        <w:t xml:space="preserve"> 1001 redovni izdaci poslovanja</w:t>
      </w:r>
    </w:p>
    <w:p w14:paraId="16A246B4" w14:textId="4B2B7564" w:rsidR="00B507B2" w:rsidRDefault="00B507B2" w:rsidP="003701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Povećava se za 4.941,00 €</w:t>
      </w:r>
      <w:r w:rsidR="003701CE">
        <w:rPr>
          <w:sz w:val="24"/>
          <w:szCs w:val="24"/>
        </w:rPr>
        <w:t>, uglavnom radi povećanja iznosa za sitni inventar</w:t>
      </w:r>
    </w:p>
    <w:p w14:paraId="4C45963E" w14:textId="77777777" w:rsidR="003701CE" w:rsidRDefault="003701CE" w:rsidP="003701CE">
      <w:pPr>
        <w:spacing w:after="0"/>
        <w:jc w:val="both"/>
        <w:rPr>
          <w:sz w:val="24"/>
          <w:szCs w:val="24"/>
        </w:rPr>
      </w:pPr>
    </w:p>
    <w:p w14:paraId="6B573FC1" w14:textId="3D701283" w:rsidR="003701CE" w:rsidRDefault="003701CE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1002 kapitalna ulaganja</w:t>
      </w:r>
    </w:p>
    <w:p w14:paraId="0D35B1CC" w14:textId="2C5C5614" w:rsidR="003701CE" w:rsidRDefault="003701CE" w:rsidP="003701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Povećava se za 7.400,00 €, radi planirane nabave računalnih programa i računala i računalne opreme</w:t>
      </w:r>
    </w:p>
    <w:p w14:paraId="5C00F8F9" w14:textId="77777777" w:rsidR="003701CE" w:rsidRDefault="003701CE" w:rsidP="003701CE">
      <w:pPr>
        <w:spacing w:after="0"/>
        <w:jc w:val="both"/>
        <w:rPr>
          <w:sz w:val="24"/>
          <w:szCs w:val="24"/>
        </w:rPr>
      </w:pPr>
    </w:p>
    <w:p w14:paraId="5BB3FC1B" w14:textId="37F5DFB3" w:rsidR="003701CE" w:rsidRDefault="003701CE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1004 društvena infrastruktura upravljanje imovinom</w:t>
      </w:r>
    </w:p>
    <w:p w14:paraId="22DB6E6E" w14:textId="2F3EA66A" w:rsidR="003701CE" w:rsidRDefault="003701CE" w:rsidP="003701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Smanjuje se za 1.466,00 €, a smanjenje ukupni rezultat promjena na ovom programu, npr. smanjenje planiranog iznosa intelektu</w:t>
      </w:r>
      <w:r w:rsidR="005538F1">
        <w:rPr>
          <w:sz w:val="24"/>
          <w:szCs w:val="24"/>
        </w:rPr>
        <w:t>al</w:t>
      </w:r>
      <w:r>
        <w:rPr>
          <w:sz w:val="24"/>
          <w:szCs w:val="24"/>
        </w:rPr>
        <w:t>nih usluga (planirano na skupini 45) , povećanje za nabavu opreme- grijanje u Vatrogasnom domu Vinica</w:t>
      </w:r>
    </w:p>
    <w:p w14:paraId="4C78164A" w14:textId="77777777" w:rsidR="003701CE" w:rsidRDefault="003701CE" w:rsidP="003701CE">
      <w:pPr>
        <w:spacing w:after="0"/>
        <w:jc w:val="both"/>
        <w:rPr>
          <w:sz w:val="24"/>
          <w:szCs w:val="24"/>
        </w:rPr>
      </w:pPr>
    </w:p>
    <w:p w14:paraId="6F01AD10" w14:textId="1928D0ED" w:rsidR="003701CE" w:rsidRDefault="003701CE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1005 poduzetništvo, poljoprivreda, inovacije i novi proizvodi</w:t>
      </w:r>
    </w:p>
    <w:p w14:paraId="2E5925EA" w14:textId="17F31B78" w:rsidR="003701CE" w:rsidRDefault="003701CE" w:rsidP="003701CE">
      <w:pPr>
        <w:spacing w:after="0"/>
        <w:jc w:val="both"/>
        <w:rPr>
          <w:rFonts w:cs="Times New Roman"/>
        </w:rPr>
      </w:pPr>
      <w:r>
        <w:rPr>
          <w:sz w:val="24"/>
          <w:szCs w:val="24"/>
        </w:rPr>
        <w:t xml:space="preserve">Smanjuje se za 7.000,00 € temeljem </w:t>
      </w:r>
      <w:r>
        <w:rPr>
          <w:rFonts w:cs="Times New Roman"/>
        </w:rPr>
        <w:t>analize ranijih godina i utvrđenih činjenica da je za subvencije poduzetnicima bio mali broj zahtjeva</w:t>
      </w:r>
    </w:p>
    <w:p w14:paraId="281DBD47" w14:textId="77777777" w:rsidR="003701CE" w:rsidRDefault="003701CE" w:rsidP="003701CE">
      <w:pPr>
        <w:spacing w:after="0"/>
        <w:jc w:val="both"/>
        <w:rPr>
          <w:rFonts w:cs="Times New Roman"/>
        </w:rPr>
      </w:pPr>
    </w:p>
    <w:p w14:paraId="07520119" w14:textId="03B50BA8" w:rsidR="003701CE" w:rsidRDefault="003701CE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1006 protupožarna i civilna zaštita</w:t>
      </w:r>
    </w:p>
    <w:p w14:paraId="7000C118" w14:textId="2FFEB019" w:rsidR="003701CE" w:rsidRDefault="003701CE" w:rsidP="003701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Smanjuje se za 1.485,00 € radi utvrđivanja točnog iznosa za financiranje vatrogastva prema Zakonu o vatrogastvu</w:t>
      </w:r>
    </w:p>
    <w:p w14:paraId="58B67CDB" w14:textId="77777777" w:rsidR="003701CE" w:rsidRDefault="003701CE" w:rsidP="003701CE">
      <w:pPr>
        <w:spacing w:after="0"/>
        <w:jc w:val="both"/>
        <w:rPr>
          <w:sz w:val="24"/>
          <w:szCs w:val="24"/>
        </w:rPr>
      </w:pPr>
    </w:p>
    <w:p w14:paraId="2A07B1C7" w14:textId="1F71A31D" w:rsidR="003701CE" w:rsidRDefault="003701CE" w:rsidP="003701CE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</w:t>
      </w:r>
      <w:r w:rsidR="001612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16122D">
        <w:rPr>
          <w:b/>
          <w:sz w:val="24"/>
          <w:szCs w:val="24"/>
        </w:rPr>
        <w:t xml:space="preserve">sport, kultura i religija </w:t>
      </w:r>
    </w:p>
    <w:p w14:paraId="043BD791" w14:textId="7AE3809F" w:rsidR="003701CE" w:rsidRDefault="0016122D" w:rsidP="003701CE">
      <w:pPr>
        <w:spacing w:after="0"/>
        <w:jc w:val="both"/>
        <w:rPr>
          <w:rFonts w:cs="Times New Roman"/>
        </w:rPr>
      </w:pPr>
      <w:r>
        <w:rPr>
          <w:sz w:val="24"/>
          <w:szCs w:val="24"/>
        </w:rPr>
        <w:t>Povećava</w:t>
      </w:r>
      <w:r w:rsidR="003701CE">
        <w:rPr>
          <w:sz w:val="24"/>
          <w:szCs w:val="24"/>
        </w:rPr>
        <w:t xml:space="preserve"> se za </w:t>
      </w:r>
      <w:r>
        <w:rPr>
          <w:sz w:val="24"/>
          <w:szCs w:val="24"/>
        </w:rPr>
        <w:t>15.200,00</w:t>
      </w:r>
      <w:r w:rsidR="003701CE">
        <w:rPr>
          <w:sz w:val="24"/>
          <w:szCs w:val="24"/>
        </w:rPr>
        <w:t xml:space="preserve"> € </w:t>
      </w:r>
      <w:r>
        <w:rPr>
          <w:sz w:val="24"/>
          <w:szCs w:val="24"/>
        </w:rPr>
        <w:t>uglavnom radi većeg broja prijavljenih projekata udruga i planiranog sufinanciranja prijavljenih projekata</w:t>
      </w:r>
    </w:p>
    <w:p w14:paraId="6BE0CC3A" w14:textId="77777777" w:rsidR="003701CE" w:rsidRDefault="003701CE" w:rsidP="003701CE">
      <w:pPr>
        <w:spacing w:after="0"/>
        <w:jc w:val="both"/>
        <w:rPr>
          <w:rFonts w:cs="Times New Roman"/>
        </w:rPr>
      </w:pPr>
    </w:p>
    <w:p w14:paraId="04CA41AF" w14:textId="4035182A" w:rsidR="0016122D" w:rsidRDefault="0016122D" w:rsidP="001612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1008 briga o djeci</w:t>
      </w:r>
    </w:p>
    <w:p w14:paraId="5E469C08" w14:textId="305431DE" w:rsidR="0016122D" w:rsidRDefault="0016122D" w:rsidP="0016122D">
      <w:pPr>
        <w:spacing w:after="0"/>
        <w:jc w:val="both"/>
        <w:rPr>
          <w:rFonts w:cs="Times New Roman"/>
        </w:rPr>
      </w:pPr>
      <w:r>
        <w:rPr>
          <w:sz w:val="24"/>
          <w:szCs w:val="24"/>
        </w:rPr>
        <w:t>Povećava se za 37.400,00 € radi prijavljenog projekta opremanja dječjih igrališta</w:t>
      </w:r>
    </w:p>
    <w:p w14:paraId="1C9A8589" w14:textId="77777777" w:rsidR="003701CE" w:rsidRDefault="003701CE" w:rsidP="003701CE">
      <w:pPr>
        <w:spacing w:after="0"/>
        <w:jc w:val="both"/>
        <w:rPr>
          <w:sz w:val="24"/>
          <w:szCs w:val="24"/>
        </w:rPr>
      </w:pPr>
    </w:p>
    <w:p w14:paraId="55C1194F" w14:textId="5861908A" w:rsidR="0016122D" w:rsidRDefault="0016122D" w:rsidP="001612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1009 odgoj i obrazovanje</w:t>
      </w:r>
    </w:p>
    <w:p w14:paraId="1737EC2C" w14:textId="77777777" w:rsidR="0016122D" w:rsidRDefault="0016122D" w:rsidP="0016122D">
      <w:pPr>
        <w:spacing w:after="0"/>
        <w:jc w:val="both"/>
        <w:rPr>
          <w:rFonts w:cs="Times New Roman"/>
        </w:rPr>
      </w:pPr>
      <w:r>
        <w:rPr>
          <w:sz w:val="24"/>
          <w:szCs w:val="24"/>
        </w:rPr>
        <w:t xml:space="preserve">Povećava se za 70.692,50 € radi projekta izgradnje Pješačko-biciklistički prometni poligon, čiji je završetak planiran u 2024. godini te iz tog razloga nije bio u planu 2025.. Radi vremenskih uvjete projekt nije završen protekle godine. </w:t>
      </w:r>
      <w:r>
        <w:rPr>
          <w:rFonts w:cs="Times New Roman"/>
        </w:rPr>
        <w:t>Unutar ovog programa došlo je i do promjene konta vezanih za Provedbu edukativnih, kulturnih i sportskih aktivnosti djece, ali nije bilo promjene u planiranom iznosu</w:t>
      </w:r>
    </w:p>
    <w:p w14:paraId="689EF175" w14:textId="77777777" w:rsidR="0016122D" w:rsidRDefault="0016122D" w:rsidP="0016122D">
      <w:pPr>
        <w:spacing w:after="0"/>
        <w:jc w:val="both"/>
        <w:rPr>
          <w:sz w:val="24"/>
          <w:szCs w:val="24"/>
        </w:rPr>
      </w:pPr>
    </w:p>
    <w:p w14:paraId="442FC710" w14:textId="27FB2A54" w:rsidR="0016122D" w:rsidRDefault="0016122D" w:rsidP="001612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1010 razvoj civilnog društva</w:t>
      </w:r>
    </w:p>
    <w:p w14:paraId="77F49344" w14:textId="3F74CCB3" w:rsidR="0016122D" w:rsidRDefault="0016122D" w:rsidP="001612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Povećava se za 5.800,00 € radi ranije spomenutih prijavljenih projekata udruga, a u ovom programu planirana su sredstva za udruge koje nisu iz područja kulture i sporta.</w:t>
      </w:r>
    </w:p>
    <w:p w14:paraId="001BA425" w14:textId="77777777" w:rsidR="0016122D" w:rsidRDefault="0016122D" w:rsidP="0016122D">
      <w:pPr>
        <w:spacing w:after="0"/>
        <w:jc w:val="both"/>
        <w:rPr>
          <w:sz w:val="24"/>
          <w:szCs w:val="24"/>
        </w:rPr>
      </w:pPr>
    </w:p>
    <w:p w14:paraId="318F5724" w14:textId="5177259E" w:rsidR="0016122D" w:rsidRDefault="0016122D" w:rsidP="0016122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1011 socijalna skrb</w:t>
      </w:r>
    </w:p>
    <w:p w14:paraId="1C97BDF2" w14:textId="4F40D0E3" w:rsidR="0016122D" w:rsidRDefault="0016122D" w:rsidP="001612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Povećava se za 10.000,00 €, a povećanje se odnosi na pomoći vezane uz tešku situaciju obitelji Lukaček-</w:t>
      </w:r>
      <w:proofErr w:type="spellStart"/>
      <w:r>
        <w:rPr>
          <w:sz w:val="24"/>
          <w:szCs w:val="24"/>
        </w:rPr>
        <w:t>Đumlija</w:t>
      </w:r>
      <w:proofErr w:type="spellEnd"/>
    </w:p>
    <w:p w14:paraId="35BDD929" w14:textId="77777777" w:rsidR="0016122D" w:rsidRDefault="0016122D" w:rsidP="0016122D">
      <w:pPr>
        <w:spacing w:after="0"/>
        <w:jc w:val="both"/>
        <w:rPr>
          <w:sz w:val="24"/>
          <w:szCs w:val="24"/>
        </w:rPr>
      </w:pPr>
    </w:p>
    <w:p w14:paraId="0D8228D6" w14:textId="7E1F71C5" w:rsidR="005B7669" w:rsidRDefault="005B7669" w:rsidP="005B76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1017 unapređenje kvalitete stanovanja</w:t>
      </w:r>
    </w:p>
    <w:p w14:paraId="415ADE8A" w14:textId="134876F9" w:rsidR="0016122D" w:rsidRDefault="005B7669" w:rsidP="005B7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Povećava se za 7.008,50 €, a povećanje je rezultat povećanja i smanjenja određenih aktivnosti od kojih je najznačajniji projekt ulaganja u GIS (prijava projekta)</w:t>
      </w:r>
    </w:p>
    <w:p w14:paraId="5E08D7BE" w14:textId="77777777" w:rsidR="005B7669" w:rsidRDefault="005B7669" w:rsidP="005B7669">
      <w:pPr>
        <w:spacing w:after="0"/>
        <w:jc w:val="both"/>
        <w:rPr>
          <w:sz w:val="24"/>
          <w:szCs w:val="24"/>
        </w:rPr>
      </w:pPr>
    </w:p>
    <w:p w14:paraId="60842365" w14:textId="0534ABAE" w:rsidR="005B7669" w:rsidRDefault="005B7669" w:rsidP="005B76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1019 održavanje komunalne infrastrukture</w:t>
      </w:r>
    </w:p>
    <w:p w14:paraId="14497116" w14:textId="5599D60C" w:rsidR="005B7669" w:rsidRDefault="005B7669" w:rsidP="005B7669">
      <w:pPr>
        <w:spacing w:after="0"/>
        <w:jc w:val="both"/>
        <w:rPr>
          <w:rFonts w:cs="Times New Roman"/>
        </w:rPr>
      </w:pPr>
      <w:r>
        <w:rPr>
          <w:sz w:val="24"/>
          <w:szCs w:val="24"/>
        </w:rPr>
        <w:t>Smanjuje se za 56.500,00 €, a smanjenje je rezultat promjena na određenim aktivnostima od kojih je najznačajnije smanjenje - sufinanciranje rekonstrukcije županijskih cesta (ŽUC)</w:t>
      </w:r>
    </w:p>
    <w:p w14:paraId="44030DA8" w14:textId="77777777" w:rsidR="0016122D" w:rsidRDefault="0016122D" w:rsidP="0016122D">
      <w:pPr>
        <w:spacing w:after="0"/>
        <w:jc w:val="both"/>
        <w:rPr>
          <w:rFonts w:cs="Times New Roman"/>
        </w:rPr>
      </w:pPr>
    </w:p>
    <w:p w14:paraId="09B563FA" w14:textId="6CE87E0B" w:rsidR="005B7669" w:rsidRDefault="005B7669" w:rsidP="005B766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1020 građenje komunalne infrastrukture</w:t>
      </w:r>
    </w:p>
    <w:p w14:paraId="24A19806" w14:textId="3BD783A5" w:rsidR="003701CE" w:rsidRDefault="005B7669" w:rsidP="003701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Povećava se za 2.823.959,00 €, a najveća promjena je povećanje planiranog ulaganja u zgradu Motel. D</w:t>
      </w:r>
      <w:r w:rsidR="008D4033">
        <w:rPr>
          <w:sz w:val="24"/>
          <w:szCs w:val="24"/>
        </w:rPr>
        <w:t>etaljnije su izmjene opisane</w:t>
      </w:r>
      <w:r>
        <w:rPr>
          <w:sz w:val="24"/>
          <w:szCs w:val="24"/>
        </w:rPr>
        <w:t xml:space="preserve"> u I. izmjenama i dopunama programa gradnje komunalne infrastrukture </w:t>
      </w:r>
      <w:r w:rsidR="008D4033">
        <w:rPr>
          <w:sz w:val="24"/>
          <w:szCs w:val="24"/>
        </w:rPr>
        <w:t>za 2025. godinu.</w:t>
      </w:r>
    </w:p>
    <w:p w14:paraId="55E22D41" w14:textId="77777777" w:rsidR="008D4033" w:rsidRDefault="008D4033" w:rsidP="003701CE">
      <w:pPr>
        <w:spacing w:after="0"/>
        <w:jc w:val="both"/>
        <w:rPr>
          <w:sz w:val="24"/>
          <w:szCs w:val="24"/>
        </w:rPr>
      </w:pPr>
    </w:p>
    <w:p w14:paraId="60EEE80F" w14:textId="28471013" w:rsidR="008D4033" w:rsidRDefault="008D4033" w:rsidP="003701CE">
      <w:pPr>
        <w:spacing w:after="0"/>
        <w:jc w:val="both"/>
        <w:rPr>
          <w:b/>
          <w:sz w:val="24"/>
          <w:szCs w:val="24"/>
        </w:rPr>
      </w:pPr>
      <w:r w:rsidRPr="008D4033">
        <w:rPr>
          <w:b/>
          <w:sz w:val="24"/>
          <w:szCs w:val="24"/>
        </w:rPr>
        <w:t>00102 VLASTITI POGON</w:t>
      </w:r>
    </w:p>
    <w:p w14:paraId="49B6B246" w14:textId="4694E675" w:rsidR="008D4033" w:rsidRDefault="008D4033" w:rsidP="008D403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1022 redovan rad vlastitog pogona</w:t>
      </w:r>
    </w:p>
    <w:p w14:paraId="49407AE0" w14:textId="33153607" w:rsidR="008D4033" w:rsidRDefault="008D4033" w:rsidP="008D40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Smanjuje se za 3.000,00 €, smanjenje planiranog iznosa za sitni inventar </w:t>
      </w:r>
    </w:p>
    <w:p w14:paraId="4FC68847" w14:textId="77777777" w:rsidR="006A66F4" w:rsidRDefault="006A66F4" w:rsidP="008D4033">
      <w:pPr>
        <w:spacing w:after="0"/>
        <w:jc w:val="both"/>
        <w:rPr>
          <w:sz w:val="24"/>
          <w:szCs w:val="24"/>
        </w:rPr>
      </w:pPr>
    </w:p>
    <w:p w14:paraId="0E66EE8D" w14:textId="1DDA5A23" w:rsidR="006A66F4" w:rsidRPr="006A66F4" w:rsidRDefault="006A66F4" w:rsidP="008D4033">
      <w:pPr>
        <w:spacing w:after="0"/>
        <w:jc w:val="both"/>
        <w:rPr>
          <w:b/>
          <w:sz w:val="24"/>
          <w:szCs w:val="24"/>
        </w:rPr>
      </w:pPr>
      <w:r w:rsidRPr="006A66F4">
        <w:rPr>
          <w:b/>
          <w:sz w:val="24"/>
          <w:szCs w:val="24"/>
        </w:rPr>
        <w:t>RAZDJEL 002 PREDSTAVNIČKA I IZVRŠNA TIJELA</w:t>
      </w:r>
    </w:p>
    <w:p w14:paraId="0DCBEA0D" w14:textId="6FD1FBD0" w:rsidR="006A66F4" w:rsidRDefault="006A66F4" w:rsidP="006A66F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1001 redovni izdaci poslovanja </w:t>
      </w:r>
    </w:p>
    <w:p w14:paraId="69BE0017" w14:textId="756DD850" w:rsidR="003701CE" w:rsidRDefault="006A66F4" w:rsidP="006A6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Smanjuje se za 4.000,00 € radi promjene rashoda za korištenje </w:t>
      </w:r>
      <w:proofErr w:type="spellStart"/>
      <w:r>
        <w:rPr>
          <w:sz w:val="24"/>
          <w:szCs w:val="24"/>
        </w:rPr>
        <w:t>priv</w:t>
      </w:r>
      <w:proofErr w:type="spellEnd"/>
      <w:r>
        <w:rPr>
          <w:sz w:val="24"/>
          <w:szCs w:val="24"/>
        </w:rPr>
        <w:t>. vozila u sl. svrhe u program Mjere i aktivnosti iz djelokruga rada predstavničkog i izvršnog tijela (promjena konta)</w:t>
      </w:r>
    </w:p>
    <w:p w14:paraId="1B83CE0F" w14:textId="2DAC8274" w:rsidR="006A66F4" w:rsidRDefault="006A66F4" w:rsidP="006A66F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 1021 mjere i aktivnosti iz djelokruga rada predstavničkog i izvršnog tijela</w:t>
      </w:r>
    </w:p>
    <w:p w14:paraId="12106F20" w14:textId="0B7442C7" w:rsidR="006A66F4" w:rsidRDefault="006A66F4" w:rsidP="006A66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Povećava se za 20.000,00 €. Osim spomenute promjene konta povećanje se odnosi i na povećanje rashoda za manifestaciju Dan općine </w:t>
      </w:r>
    </w:p>
    <w:p w14:paraId="5D99BA8E" w14:textId="77777777" w:rsidR="006A66F4" w:rsidRPr="00B507B2" w:rsidRDefault="006A66F4" w:rsidP="006A66F4">
      <w:pPr>
        <w:jc w:val="both"/>
        <w:rPr>
          <w:sz w:val="24"/>
          <w:szCs w:val="24"/>
        </w:rPr>
      </w:pPr>
    </w:p>
    <w:p w14:paraId="65FC0D85" w14:textId="77777777" w:rsidR="004167B0" w:rsidRPr="005538F1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i/>
          <w:sz w:val="24"/>
          <w:szCs w:val="24"/>
          <w:lang w:eastAsia="hr-HR"/>
        </w:rPr>
      </w:pPr>
      <w:r w:rsidRPr="005538F1">
        <w:rPr>
          <w:rFonts w:eastAsiaTheme="minorEastAsia" w:cstheme="minorHAnsi"/>
          <w:b/>
          <w:i/>
          <w:sz w:val="24"/>
          <w:szCs w:val="24"/>
          <w:lang w:eastAsia="hr-HR"/>
        </w:rPr>
        <w:t>Proračunski korisnik Dječji vrtić Vinica</w:t>
      </w:r>
    </w:p>
    <w:p w14:paraId="119FA0EE" w14:textId="77777777" w:rsidR="004167B0" w:rsidRPr="005538F1" w:rsidRDefault="004167B0" w:rsidP="004167B0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i/>
          <w:sz w:val="24"/>
          <w:szCs w:val="24"/>
          <w:lang w:eastAsia="hr-HR"/>
        </w:rPr>
      </w:pPr>
    </w:p>
    <w:p w14:paraId="311958DC" w14:textId="5C846168" w:rsidR="004167B0" w:rsidRPr="005538F1" w:rsidRDefault="004167B0" w:rsidP="006A6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  <w:lang w:eastAsia="hr-HR"/>
        </w:rPr>
      </w:pPr>
      <w:r w:rsidRPr="005538F1">
        <w:rPr>
          <w:rFonts w:eastAsiaTheme="minorEastAsia" w:cstheme="minorHAnsi"/>
          <w:sz w:val="24"/>
          <w:szCs w:val="24"/>
          <w:lang w:eastAsia="hr-HR"/>
        </w:rPr>
        <w:t xml:space="preserve">Planirani financijski plan proračunskog korisnika Dječji vrtić </w:t>
      </w:r>
      <w:r w:rsidR="006A66F4" w:rsidRPr="005538F1">
        <w:rPr>
          <w:rFonts w:eastAsiaTheme="minorEastAsia" w:cstheme="minorHAnsi"/>
          <w:sz w:val="24"/>
          <w:szCs w:val="24"/>
          <w:lang w:eastAsia="hr-HR"/>
        </w:rPr>
        <w:t>nije se mijenjao</w:t>
      </w:r>
    </w:p>
    <w:p w14:paraId="569462D2" w14:textId="77777777" w:rsidR="00715FFA" w:rsidRPr="00F46479" w:rsidRDefault="00715FFA" w:rsidP="00715FFA">
      <w:pPr>
        <w:rPr>
          <w:rFonts w:cstheme="minorHAnsi"/>
        </w:rPr>
      </w:pPr>
    </w:p>
    <w:sectPr w:rsidR="00715FFA" w:rsidRPr="00F46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FB160" w14:textId="77777777" w:rsidR="00C45E02" w:rsidRDefault="00C45E02" w:rsidP="00674496">
      <w:pPr>
        <w:spacing w:after="0" w:line="240" w:lineRule="auto"/>
      </w:pPr>
      <w:r>
        <w:separator/>
      </w:r>
    </w:p>
  </w:endnote>
  <w:endnote w:type="continuationSeparator" w:id="0">
    <w:p w14:paraId="18FAB140" w14:textId="77777777" w:rsidR="00C45E02" w:rsidRDefault="00C45E02" w:rsidP="0067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F2DF" w14:textId="77777777" w:rsidR="006A66F4" w:rsidRDefault="006A66F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9855404"/>
      <w:docPartObj>
        <w:docPartGallery w:val="Page Numbers (Bottom of Page)"/>
        <w:docPartUnique/>
      </w:docPartObj>
    </w:sdtPr>
    <w:sdtEndPr/>
    <w:sdtContent>
      <w:p w14:paraId="33FF3A38" w14:textId="20B18730" w:rsidR="006A66F4" w:rsidRDefault="006A66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E6F">
          <w:rPr>
            <w:noProof/>
          </w:rPr>
          <w:t>2</w:t>
        </w:r>
        <w:r>
          <w:fldChar w:fldCharType="end"/>
        </w:r>
      </w:p>
    </w:sdtContent>
  </w:sdt>
  <w:p w14:paraId="5F38031B" w14:textId="77777777" w:rsidR="006A66F4" w:rsidRDefault="006A66F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07BA" w14:textId="77777777" w:rsidR="006A66F4" w:rsidRDefault="006A66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41E2A" w14:textId="77777777" w:rsidR="00C45E02" w:rsidRDefault="00C45E02" w:rsidP="00674496">
      <w:pPr>
        <w:spacing w:after="0" w:line="240" w:lineRule="auto"/>
      </w:pPr>
      <w:r>
        <w:separator/>
      </w:r>
    </w:p>
  </w:footnote>
  <w:footnote w:type="continuationSeparator" w:id="0">
    <w:p w14:paraId="28BDABBF" w14:textId="77777777" w:rsidR="00C45E02" w:rsidRDefault="00C45E02" w:rsidP="0067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E209D" w14:textId="77777777" w:rsidR="006A66F4" w:rsidRDefault="006A66F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ED2D7" w14:textId="77777777" w:rsidR="006A66F4" w:rsidRDefault="006A66F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B9A3A" w14:textId="77777777" w:rsidR="006A66F4" w:rsidRDefault="006A66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35AB9"/>
    <w:multiLevelType w:val="hybridMultilevel"/>
    <w:tmpl w:val="3DCAF5D8"/>
    <w:lvl w:ilvl="0" w:tplc="E506AC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27CBC"/>
    <w:multiLevelType w:val="hybridMultilevel"/>
    <w:tmpl w:val="C024D33C"/>
    <w:lvl w:ilvl="0" w:tplc="30C440A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7C412C05"/>
    <w:multiLevelType w:val="hybridMultilevel"/>
    <w:tmpl w:val="151E8F6A"/>
    <w:lvl w:ilvl="0" w:tplc="EAB4B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63640">
    <w:abstractNumId w:val="2"/>
  </w:num>
  <w:num w:numId="2" w16cid:durableId="668674931">
    <w:abstractNumId w:val="1"/>
  </w:num>
  <w:num w:numId="3" w16cid:durableId="13055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F6"/>
    <w:rsid w:val="0001331D"/>
    <w:rsid w:val="00023232"/>
    <w:rsid w:val="00026590"/>
    <w:rsid w:val="00026592"/>
    <w:rsid w:val="0004199B"/>
    <w:rsid w:val="000441C3"/>
    <w:rsid w:val="000A424F"/>
    <w:rsid w:val="000B1F28"/>
    <w:rsid w:val="000C57C6"/>
    <w:rsid w:val="000E58DB"/>
    <w:rsid w:val="00103A69"/>
    <w:rsid w:val="0012003E"/>
    <w:rsid w:val="001263B9"/>
    <w:rsid w:val="0014140A"/>
    <w:rsid w:val="001533E7"/>
    <w:rsid w:val="0016122D"/>
    <w:rsid w:val="001620B9"/>
    <w:rsid w:val="00191337"/>
    <w:rsid w:val="001C67A1"/>
    <w:rsid w:val="001D378F"/>
    <w:rsid w:val="001E0A07"/>
    <w:rsid w:val="001E404A"/>
    <w:rsid w:val="00215620"/>
    <w:rsid w:val="00232DBC"/>
    <w:rsid w:val="00241462"/>
    <w:rsid w:val="00264998"/>
    <w:rsid w:val="0029585A"/>
    <w:rsid w:val="002B2F79"/>
    <w:rsid w:val="002B6CCA"/>
    <w:rsid w:val="002C7768"/>
    <w:rsid w:val="002E52E7"/>
    <w:rsid w:val="003405B4"/>
    <w:rsid w:val="0034190E"/>
    <w:rsid w:val="00367824"/>
    <w:rsid w:val="003701CE"/>
    <w:rsid w:val="0037351A"/>
    <w:rsid w:val="00391CB7"/>
    <w:rsid w:val="003A5D81"/>
    <w:rsid w:val="003D298A"/>
    <w:rsid w:val="003E3F82"/>
    <w:rsid w:val="003E69BE"/>
    <w:rsid w:val="003F02CB"/>
    <w:rsid w:val="00405E70"/>
    <w:rsid w:val="00411B90"/>
    <w:rsid w:val="004155CF"/>
    <w:rsid w:val="004167B0"/>
    <w:rsid w:val="00422BEA"/>
    <w:rsid w:val="0044247C"/>
    <w:rsid w:val="0044408B"/>
    <w:rsid w:val="00486238"/>
    <w:rsid w:val="004D1BD5"/>
    <w:rsid w:val="0050484B"/>
    <w:rsid w:val="00506C3C"/>
    <w:rsid w:val="00527A37"/>
    <w:rsid w:val="005415C8"/>
    <w:rsid w:val="005538F1"/>
    <w:rsid w:val="00593B40"/>
    <w:rsid w:val="005B7374"/>
    <w:rsid w:val="005B7669"/>
    <w:rsid w:val="005D3BA7"/>
    <w:rsid w:val="00603877"/>
    <w:rsid w:val="006163CA"/>
    <w:rsid w:val="00626DB2"/>
    <w:rsid w:val="00631BEE"/>
    <w:rsid w:val="00632E8A"/>
    <w:rsid w:val="00645752"/>
    <w:rsid w:val="00650C9A"/>
    <w:rsid w:val="00663492"/>
    <w:rsid w:val="00665B09"/>
    <w:rsid w:val="00674496"/>
    <w:rsid w:val="006A66F4"/>
    <w:rsid w:val="006B7FF7"/>
    <w:rsid w:val="006E1FAE"/>
    <w:rsid w:val="00715FFA"/>
    <w:rsid w:val="00720CB3"/>
    <w:rsid w:val="007252AB"/>
    <w:rsid w:val="007270EF"/>
    <w:rsid w:val="007369C8"/>
    <w:rsid w:val="00737267"/>
    <w:rsid w:val="00741222"/>
    <w:rsid w:val="00745D50"/>
    <w:rsid w:val="00754709"/>
    <w:rsid w:val="00763A40"/>
    <w:rsid w:val="00794152"/>
    <w:rsid w:val="00795D6A"/>
    <w:rsid w:val="00796601"/>
    <w:rsid w:val="007A0016"/>
    <w:rsid w:val="007A4641"/>
    <w:rsid w:val="007B3FF6"/>
    <w:rsid w:val="007E25F5"/>
    <w:rsid w:val="007E4501"/>
    <w:rsid w:val="008054B3"/>
    <w:rsid w:val="008074BE"/>
    <w:rsid w:val="0083272E"/>
    <w:rsid w:val="00835481"/>
    <w:rsid w:val="00865CF8"/>
    <w:rsid w:val="0087541F"/>
    <w:rsid w:val="00885008"/>
    <w:rsid w:val="00887BC9"/>
    <w:rsid w:val="008A0F54"/>
    <w:rsid w:val="008A2C38"/>
    <w:rsid w:val="008A3CB3"/>
    <w:rsid w:val="008B06ED"/>
    <w:rsid w:val="008D0B20"/>
    <w:rsid w:val="008D4033"/>
    <w:rsid w:val="008D7751"/>
    <w:rsid w:val="008F6A02"/>
    <w:rsid w:val="0092231B"/>
    <w:rsid w:val="00950E84"/>
    <w:rsid w:val="00952125"/>
    <w:rsid w:val="00977578"/>
    <w:rsid w:val="009B1CBF"/>
    <w:rsid w:val="009B5E6F"/>
    <w:rsid w:val="009B6866"/>
    <w:rsid w:val="009D2C41"/>
    <w:rsid w:val="009E4FF0"/>
    <w:rsid w:val="00A06AB7"/>
    <w:rsid w:val="00A53C08"/>
    <w:rsid w:val="00A55922"/>
    <w:rsid w:val="00A73B52"/>
    <w:rsid w:val="00A77279"/>
    <w:rsid w:val="00A86C3A"/>
    <w:rsid w:val="00AA1D66"/>
    <w:rsid w:val="00AA5AD4"/>
    <w:rsid w:val="00AB0079"/>
    <w:rsid w:val="00AC2266"/>
    <w:rsid w:val="00AC4CC0"/>
    <w:rsid w:val="00AC52CD"/>
    <w:rsid w:val="00AD2A61"/>
    <w:rsid w:val="00AF7C08"/>
    <w:rsid w:val="00B05183"/>
    <w:rsid w:val="00B1675C"/>
    <w:rsid w:val="00B228B2"/>
    <w:rsid w:val="00B40715"/>
    <w:rsid w:val="00B507B2"/>
    <w:rsid w:val="00B90E85"/>
    <w:rsid w:val="00BA37F0"/>
    <w:rsid w:val="00BA4A7B"/>
    <w:rsid w:val="00BA4C52"/>
    <w:rsid w:val="00BC1984"/>
    <w:rsid w:val="00BC445B"/>
    <w:rsid w:val="00BE61E2"/>
    <w:rsid w:val="00BF2515"/>
    <w:rsid w:val="00BF486A"/>
    <w:rsid w:val="00C32339"/>
    <w:rsid w:val="00C45E02"/>
    <w:rsid w:val="00C505E1"/>
    <w:rsid w:val="00C64DA7"/>
    <w:rsid w:val="00C67DE0"/>
    <w:rsid w:val="00C955AF"/>
    <w:rsid w:val="00CA26C1"/>
    <w:rsid w:val="00CA281B"/>
    <w:rsid w:val="00CB2BB0"/>
    <w:rsid w:val="00CE757F"/>
    <w:rsid w:val="00CE76F6"/>
    <w:rsid w:val="00CF122D"/>
    <w:rsid w:val="00D01CF8"/>
    <w:rsid w:val="00D25668"/>
    <w:rsid w:val="00D350B2"/>
    <w:rsid w:val="00D8059F"/>
    <w:rsid w:val="00D91D11"/>
    <w:rsid w:val="00DC6596"/>
    <w:rsid w:val="00DD0312"/>
    <w:rsid w:val="00DF0F75"/>
    <w:rsid w:val="00E04C18"/>
    <w:rsid w:val="00E07FCF"/>
    <w:rsid w:val="00E15E1A"/>
    <w:rsid w:val="00E1611C"/>
    <w:rsid w:val="00E71570"/>
    <w:rsid w:val="00E8678E"/>
    <w:rsid w:val="00E95845"/>
    <w:rsid w:val="00E963BE"/>
    <w:rsid w:val="00EA5C2A"/>
    <w:rsid w:val="00EB19F4"/>
    <w:rsid w:val="00EB2C6F"/>
    <w:rsid w:val="00ED03F6"/>
    <w:rsid w:val="00ED3250"/>
    <w:rsid w:val="00ED3FE7"/>
    <w:rsid w:val="00EE0FED"/>
    <w:rsid w:val="00EE23A7"/>
    <w:rsid w:val="00F17201"/>
    <w:rsid w:val="00F226D5"/>
    <w:rsid w:val="00F24C1B"/>
    <w:rsid w:val="00F304DD"/>
    <w:rsid w:val="00F46479"/>
    <w:rsid w:val="00F64CD6"/>
    <w:rsid w:val="00F64EA9"/>
    <w:rsid w:val="00FD0417"/>
    <w:rsid w:val="00FD04A0"/>
    <w:rsid w:val="00FD40B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5CD5"/>
  <w15:docId w15:val="{55CEAF46-5E6C-4DB0-BBC7-085FFFF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2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674496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67449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674496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40B5"/>
  </w:style>
  <w:style w:type="paragraph" w:styleId="Podnoje">
    <w:name w:val="footer"/>
    <w:basedOn w:val="Normal"/>
    <w:link w:val="PodnojeChar"/>
    <w:uiPriority w:val="99"/>
    <w:unhideWhenUsed/>
    <w:rsid w:val="00FD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40B5"/>
  </w:style>
  <w:style w:type="character" w:styleId="Hiperveza">
    <w:name w:val="Hyperlink"/>
    <w:basedOn w:val="Zadanifontodlomka"/>
    <w:uiPriority w:val="99"/>
    <w:semiHidden/>
    <w:unhideWhenUsed/>
    <w:rsid w:val="001620B9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20B9"/>
    <w:rPr>
      <w:color w:val="954F72"/>
      <w:u w:val="single"/>
    </w:rPr>
  </w:style>
  <w:style w:type="paragraph" w:customStyle="1" w:styleId="msonormal0">
    <w:name w:val="msonormal"/>
    <w:basedOn w:val="Normal"/>
    <w:rsid w:val="00162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1620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6">
    <w:name w:val="xl66"/>
    <w:basedOn w:val="Normal"/>
    <w:rsid w:val="001620B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8C8C8"/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7">
    <w:name w:val="xl67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68">
    <w:name w:val="xl68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69">
    <w:name w:val="xl69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0">
    <w:name w:val="xl70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b/>
      <w:bCs/>
      <w:color w:val="000000"/>
      <w:sz w:val="14"/>
      <w:szCs w:val="14"/>
      <w:lang w:eastAsia="hr-HR"/>
    </w:rPr>
  </w:style>
  <w:style w:type="paragraph" w:customStyle="1" w:styleId="xl71">
    <w:name w:val="xl71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2">
    <w:name w:val="xl72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3">
    <w:name w:val="xl73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4">
    <w:name w:val="xl74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hr-HR"/>
    </w:rPr>
  </w:style>
  <w:style w:type="paragraph" w:customStyle="1" w:styleId="xl75">
    <w:name w:val="xl75"/>
    <w:basedOn w:val="Normal"/>
    <w:rsid w:val="001620B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6">
    <w:name w:val="xl76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customStyle="1" w:styleId="xl77">
    <w:name w:val="xl77"/>
    <w:basedOn w:val="Normal"/>
    <w:rsid w:val="001620B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rebuchet MS" w:eastAsia="Times New Roman" w:hAnsi="Trebuchet MS" w:cs="Times New Roman"/>
      <w:color w:val="FFFFFF"/>
      <w:sz w:val="14"/>
      <w:szCs w:val="14"/>
      <w:lang w:eastAsia="hr-HR"/>
    </w:rPr>
  </w:style>
  <w:style w:type="paragraph" w:styleId="Odlomakpopisa">
    <w:name w:val="List Paragraph"/>
    <w:basedOn w:val="Normal"/>
    <w:uiPriority w:val="34"/>
    <w:qFormat/>
    <w:rsid w:val="00B2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C82A-E312-4088-8F04-76B7504E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9451</Characters>
  <Application>Microsoft Office Word</Application>
  <DocSecurity>4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Opcina Vinica</cp:lastModifiedBy>
  <cp:revision>2</cp:revision>
  <cp:lastPrinted>2024-06-07T11:26:00Z</cp:lastPrinted>
  <dcterms:created xsi:type="dcterms:W3CDTF">2025-03-24T05:34:00Z</dcterms:created>
  <dcterms:modified xsi:type="dcterms:W3CDTF">2025-03-24T05:34:00Z</dcterms:modified>
</cp:coreProperties>
</file>