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29F5C" w14:textId="60950472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                 </w:t>
      </w:r>
      <w:r>
        <w:rPr>
          <w:noProof/>
          <w:szCs w:val="24"/>
        </w:rPr>
        <w:drawing>
          <wp:inline distT="0" distB="0" distL="0" distR="0" wp14:anchorId="75FAD405" wp14:editId="5BAEEBB2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84A3D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REPUBLIKA HRVATSKA</w:t>
      </w:r>
    </w:p>
    <w:p w14:paraId="4944DA62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>VARAŽDINSKA ŽUPANIJA</w:t>
      </w:r>
    </w:p>
    <w:p w14:paraId="717AB25F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       OPĆINA VINICA</w:t>
      </w:r>
    </w:p>
    <w:p w14:paraId="0B19DF60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 xml:space="preserve">          Općinsko vijeće</w:t>
      </w:r>
    </w:p>
    <w:p w14:paraId="7A9B18E6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</w:p>
    <w:p w14:paraId="2B172425" w14:textId="40A22AF6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>KLASA: 024-04/24-01/</w:t>
      </w:r>
    </w:p>
    <w:p w14:paraId="31D26B32" w14:textId="77777777" w:rsidR="006A1E9C" w:rsidRPr="006A1E9C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6A1E9C">
        <w:rPr>
          <w:noProof/>
          <w:szCs w:val="24"/>
        </w:rPr>
        <w:t>URBROJ: 2186-11-24-1</w:t>
      </w:r>
    </w:p>
    <w:p w14:paraId="10AE44DC" w14:textId="593CBACD" w:rsidR="00067DC9" w:rsidRPr="006A1E9C" w:rsidRDefault="006A1E9C" w:rsidP="006A1E9C">
      <w:pPr>
        <w:spacing w:after="0" w:line="240" w:lineRule="auto"/>
        <w:ind w:right="0"/>
        <w:rPr>
          <w:szCs w:val="24"/>
        </w:rPr>
      </w:pPr>
      <w:r w:rsidRPr="006A1E9C">
        <w:rPr>
          <w:noProof/>
          <w:szCs w:val="24"/>
        </w:rPr>
        <w:t xml:space="preserve">Vinica, </w:t>
      </w:r>
      <w:r>
        <w:rPr>
          <w:noProof/>
          <w:szCs w:val="24"/>
        </w:rPr>
        <w:t>28. svibnja</w:t>
      </w:r>
      <w:r w:rsidRPr="006A1E9C">
        <w:rPr>
          <w:noProof/>
          <w:szCs w:val="24"/>
        </w:rPr>
        <w:t xml:space="preserve"> 2024. godine</w:t>
      </w:r>
    </w:p>
    <w:p w14:paraId="54B53670" w14:textId="77777777" w:rsidR="00067DC9" w:rsidRPr="006A1E9C" w:rsidRDefault="00067DC9" w:rsidP="006A1E9C">
      <w:pPr>
        <w:spacing w:after="0" w:line="240" w:lineRule="auto"/>
        <w:ind w:right="0"/>
        <w:rPr>
          <w:szCs w:val="24"/>
        </w:rPr>
      </w:pPr>
    </w:p>
    <w:p w14:paraId="3EF1FDFA" w14:textId="549E69C9" w:rsidR="00215E32" w:rsidRPr="006A1E9C" w:rsidRDefault="002026C2" w:rsidP="006A1E9C">
      <w:pPr>
        <w:spacing w:after="0" w:line="240" w:lineRule="auto"/>
        <w:ind w:left="0" w:right="0" w:firstLine="708"/>
        <w:rPr>
          <w:szCs w:val="24"/>
        </w:rPr>
      </w:pPr>
      <w:r w:rsidRPr="006A1E9C">
        <w:rPr>
          <w:szCs w:val="24"/>
        </w:rPr>
        <w:t>Temeljem odredbe članka 82.</w:t>
      </w:r>
      <w:r w:rsidR="008333FA" w:rsidRPr="006A1E9C">
        <w:rPr>
          <w:szCs w:val="24"/>
        </w:rPr>
        <w:t xml:space="preserve"> stavka 2.</w:t>
      </w:r>
      <w:r w:rsidRPr="006A1E9C">
        <w:rPr>
          <w:szCs w:val="24"/>
        </w:rPr>
        <w:t xml:space="preserve"> Pravilnika o proračunskom računovodstvu i računskom planu (</w:t>
      </w:r>
      <w:r w:rsidR="00BD0CC5" w:rsidRPr="006A1E9C">
        <w:rPr>
          <w:szCs w:val="24"/>
        </w:rPr>
        <w:t>„</w:t>
      </w:r>
      <w:r w:rsidRPr="006A1E9C">
        <w:rPr>
          <w:szCs w:val="24"/>
        </w:rPr>
        <w:t>Narodne novine</w:t>
      </w:r>
      <w:r w:rsidR="00BD0CC5" w:rsidRPr="006A1E9C">
        <w:rPr>
          <w:szCs w:val="24"/>
        </w:rPr>
        <w:t>“</w:t>
      </w:r>
      <w:r w:rsidRPr="006A1E9C">
        <w:rPr>
          <w:szCs w:val="24"/>
        </w:rPr>
        <w:t xml:space="preserve"> </w:t>
      </w:r>
      <w:r w:rsidR="008333FA" w:rsidRPr="006A1E9C">
        <w:rPr>
          <w:szCs w:val="24"/>
        </w:rPr>
        <w:t>124/14, 115/15, 87/16, 3/18, 126/19, 108/20, 144/21</w:t>
      </w:r>
      <w:r w:rsidR="00BD0CC5" w:rsidRPr="006A1E9C">
        <w:rPr>
          <w:szCs w:val="24"/>
        </w:rPr>
        <w:t>)</w:t>
      </w:r>
      <w:r w:rsidR="00DC0EAB" w:rsidRPr="006A1E9C">
        <w:rPr>
          <w:szCs w:val="24"/>
        </w:rPr>
        <w:t>, i članka 30.</w:t>
      </w:r>
      <w:r w:rsidR="004D304E" w:rsidRPr="006A1E9C">
        <w:rPr>
          <w:szCs w:val="24"/>
        </w:rPr>
        <w:t xml:space="preserve"> </w:t>
      </w:r>
      <w:r w:rsidRPr="006A1E9C">
        <w:rPr>
          <w:szCs w:val="24"/>
        </w:rPr>
        <w:t xml:space="preserve">Statuta Općine </w:t>
      </w:r>
      <w:r w:rsidR="00DC0EAB" w:rsidRPr="006A1E9C">
        <w:rPr>
          <w:szCs w:val="24"/>
        </w:rPr>
        <w:t>Vinica (</w:t>
      </w:r>
      <w:r w:rsidR="006A1E9C">
        <w:rPr>
          <w:szCs w:val="24"/>
        </w:rPr>
        <w:t>„</w:t>
      </w:r>
      <w:r w:rsidR="00DC0EAB" w:rsidRPr="006A1E9C">
        <w:rPr>
          <w:szCs w:val="24"/>
        </w:rPr>
        <w:t>Službeni vjesnik Varaždinske županije</w:t>
      </w:r>
      <w:r w:rsidR="006A1E9C">
        <w:rPr>
          <w:szCs w:val="24"/>
        </w:rPr>
        <w:t>“</w:t>
      </w:r>
      <w:r w:rsidR="00DC0EAB" w:rsidRPr="006A1E9C">
        <w:rPr>
          <w:szCs w:val="24"/>
        </w:rPr>
        <w:t xml:space="preserve"> 30/20, 9/21) </w:t>
      </w:r>
      <w:r w:rsidR="006A1E9C" w:rsidRPr="006A1E9C">
        <w:rPr>
          <w:szCs w:val="24"/>
        </w:rPr>
        <w:t>Općinsko vijeće donosi</w:t>
      </w:r>
    </w:p>
    <w:p w14:paraId="089456A2" w14:textId="77777777" w:rsidR="00067DC9" w:rsidRPr="006A1E9C" w:rsidRDefault="00067DC9" w:rsidP="006A1E9C">
      <w:pPr>
        <w:spacing w:after="0" w:line="240" w:lineRule="auto"/>
        <w:ind w:left="0" w:right="0" w:firstLine="0"/>
        <w:jc w:val="left"/>
        <w:rPr>
          <w:szCs w:val="24"/>
        </w:rPr>
      </w:pPr>
    </w:p>
    <w:p w14:paraId="12031C34" w14:textId="77777777" w:rsidR="00CB3434" w:rsidRPr="006A1E9C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1E9C">
        <w:rPr>
          <w:b/>
          <w:bCs/>
          <w:sz w:val="28"/>
          <w:szCs w:val="28"/>
        </w:rPr>
        <w:t xml:space="preserve">ODLUKU </w:t>
      </w:r>
    </w:p>
    <w:p w14:paraId="1C5DA4C0" w14:textId="25A723C9" w:rsidR="00CB3434" w:rsidRPr="006A1E9C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A1E9C">
        <w:rPr>
          <w:b/>
          <w:bCs/>
          <w:sz w:val="28"/>
          <w:szCs w:val="28"/>
        </w:rPr>
        <w:t>o raspodjeli rez</w:t>
      </w:r>
      <w:r w:rsidR="00DC0EAB" w:rsidRPr="006A1E9C">
        <w:rPr>
          <w:b/>
          <w:bCs/>
          <w:sz w:val="28"/>
          <w:szCs w:val="28"/>
        </w:rPr>
        <w:t>ultata poslovanja Općine Vinica</w:t>
      </w:r>
      <w:r w:rsidRPr="006A1E9C">
        <w:rPr>
          <w:b/>
          <w:bCs/>
          <w:sz w:val="28"/>
          <w:szCs w:val="28"/>
        </w:rPr>
        <w:t xml:space="preserve"> za 202</w:t>
      </w:r>
      <w:r w:rsidR="003B0FDD" w:rsidRPr="006A1E9C">
        <w:rPr>
          <w:b/>
          <w:bCs/>
          <w:sz w:val="28"/>
          <w:szCs w:val="28"/>
        </w:rPr>
        <w:t>3</w:t>
      </w:r>
      <w:r w:rsidRPr="006A1E9C">
        <w:rPr>
          <w:b/>
          <w:bCs/>
          <w:sz w:val="28"/>
          <w:szCs w:val="28"/>
        </w:rPr>
        <w:t xml:space="preserve">. godinu </w:t>
      </w:r>
    </w:p>
    <w:p w14:paraId="3DCC4CDC" w14:textId="77777777" w:rsidR="00067DC9" w:rsidRPr="006A1E9C" w:rsidRDefault="00067DC9" w:rsidP="006A1E9C">
      <w:pPr>
        <w:spacing w:after="0" w:line="240" w:lineRule="auto"/>
        <w:jc w:val="center"/>
        <w:rPr>
          <w:b/>
          <w:bCs/>
          <w:szCs w:val="24"/>
        </w:rPr>
      </w:pPr>
    </w:p>
    <w:p w14:paraId="4F861385" w14:textId="61AD5CC0" w:rsidR="00CB3434" w:rsidRPr="006A1E9C" w:rsidRDefault="00CB3434" w:rsidP="006A1E9C">
      <w:pPr>
        <w:spacing w:after="0" w:line="240" w:lineRule="auto"/>
        <w:ind w:left="0" w:right="0" w:firstLine="0"/>
        <w:rPr>
          <w:b/>
          <w:bCs/>
          <w:szCs w:val="24"/>
        </w:rPr>
      </w:pPr>
    </w:p>
    <w:p w14:paraId="493A63A2" w14:textId="2DA404A4" w:rsidR="00E0315E" w:rsidRPr="006A1E9C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1. </w:t>
      </w:r>
    </w:p>
    <w:p w14:paraId="6D39803A" w14:textId="1758FFA4" w:rsidR="00CB3434" w:rsidRPr="006A1E9C" w:rsidRDefault="004D304E" w:rsidP="006A1E9C">
      <w:pPr>
        <w:spacing w:after="0" w:line="240" w:lineRule="auto"/>
        <w:ind w:left="57" w:right="0" w:firstLine="651"/>
        <w:rPr>
          <w:b/>
          <w:bCs/>
          <w:szCs w:val="24"/>
        </w:rPr>
      </w:pPr>
      <w:r w:rsidRPr="006A1E9C">
        <w:rPr>
          <w:szCs w:val="24"/>
        </w:rPr>
        <w:t>Ovom Odlukom provodi se preraspodjela finan</w:t>
      </w:r>
      <w:r w:rsidR="00DC0EAB" w:rsidRPr="006A1E9C">
        <w:rPr>
          <w:szCs w:val="24"/>
        </w:rPr>
        <w:t>cijskog rezultata Općine Vinica</w:t>
      </w:r>
      <w:r w:rsidR="003B0FDD" w:rsidRPr="006A1E9C">
        <w:rPr>
          <w:szCs w:val="24"/>
        </w:rPr>
        <w:t xml:space="preserve"> za 2023</w:t>
      </w:r>
      <w:r w:rsidRPr="006A1E9C">
        <w:rPr>
          <w:szCs w:val="24"/>
        </w:rPr>
        <w:t>. godinu u svrhu knjigovodstvenog usklađenja na računim</w:t>
      </w:r>
      <w:r w:rsidR="00067DC9" w:rsidRPr="006A1E9C">
        <w:rPr>
          <w:szCs w:val="24"/>
        </w:rPr>
        <w:t xml:space="preserve">a podskupine 922 te se </w:t>
      </w:r>
      <w:r w:rsidR="003B0FDD" w:rsidRPr="006A1E9C">
        <w:rPr>
          <w:szCs w:val="24"/>
        </w:rPr>
        <w:t>vrši njegova raspodjela sukladno zakonskim propisima</w:t>
      </w:r>
      <w:r w:rsidRPr="006A1E9C">
        <w:rPr>
          <w:szCs w:val="24"/>
        </w:rPr>
        <w:t>.</w:t>
      </w:r>
      <w:r w:rsidR="002026C2" w:rsidRPr="006A1E9C">
        <w:rPr>
          <w:szCs w:val="24"/>
        </w:rPr>
        <w:t xml:space="preserve"> </w:t>
      </w:r>
    </w:p>
    <w:p w14:paraId="6FB4C598" w14:textId="77777777" w:rsidR="00E0315E" w:rsidRPr="006A1E9C" w:rsidRDefault="00E0315E" w:rsidP="006A1E9C">
      <w:pPr>
        <w:spacing w:after="0" w:line="240" w:lineRule="auto"/>
        <w:ind w:left="57" w:right="0" w:firstLine="0"/>
        <w:rPr>
          <w:szCs w:val="24"/>
        </w:rPr>
      </w:pPr>
    </w:p>
    <w:p w14:paraId="17186DC7" w14:textId="0852DAC1" w:rsidR="00E0315E" w:rsidRPr="006A1E9C" w:rsidRDefault="00067DC9" w:rsidP="006A1E9C">
      <w:pPr>
        <w:spacing w:after="0" w:line="240" w:lineRule="auto"/>
        <w:ind w:left="57" w:right="0" w:firstLine="0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>Č</w:t>
      </w:r>
      <w:r w:rsidR="004D304E" w:rsidRPr="006A1E9C">
        <w:rPr>
          <w:b/>
          <w:bCs/>
          <w:szCs w:val="24"/>
        </w:rPr>
        <w:t>lanak 2.</w:t>
      </w:r>
    </w:p>
    <w:p w14:paraId="51F91EC4" w14:textId="49C2B2B5" w:rsidR="00CB3434" w:rsidRPr="006A1E9C" w:rsidRDefault="002026C2" w:rsidP="006A1E9C">
      <w:pPr>
        <w:spacing w:after="0" w:line="240" w:lineRule="auto"/>
        <w:ind w:firstLine="698"/>
        <w:rPr>
          <w:szCs w:val="24"/>
        </w:rPr>
      </w:pPr>
      <w:r w:rsidRPr="006A1E9C">
        <w:rPr>
          <w:szCs w:val="24"/>
        </w:rPr>
        <w:t>Izv</w:t>
      </w:r>
      <w:r w:rsidR="00DC0EAB" w:rsidRPr="006A1E9C">
        <w:rPr>
          <w:szCs w:val="24"/>
        </w:rPr>
        <w:t>ršenjem Proračuna Općine Vinica</w:t>
      </w:r>
      <w:r w:rsidRPr="006A1E9C">
        <w:rPr>
          <w:szCs w:val="24"/>
        </w:rPr>
        <w:t xml:space="preserve"> za 202</w:t>
      </w:r>
      <w:r w:rsidR="003B0FDD" w:rsidRPr="006A1E9C">
        <w:rPr>
          <w:szCs w:val="24"/>
        </w:rPr>
        <w:t>3</w:t>
      </w:r>
      <w:r w:rsidRPr="006A1E9C">
        <w:rPr>
          <w:szCs w:val="24"/>
        </w:rPr>
        <w:t xml:space="preserve">. utvrđen je rezultat, kako slijedi: </w:t>
      </w:r>
    </w:p>
    <w:p w14:paraId="4A01CF09" w14:textId="6933BFAA" w:rsidR="0095011A" w:rsidRPr="006A1E9C" w:rsidRDefault="0095011A" w:rsidP="006A1E9C">
      <w:pPr>
        <w:pStyle w:val="Odlomakpopisa"/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  <w:lang w:val="it-IT"/>
        </w:rPr>
      </w:pPr>
      <w:r w:rsidRPr="006A1E9C">
        <w:rPr>
          <w:szCs w:val="24"/>
          <w:lang w:val="it-IT"/>
        </w:rPr>
        <w:t>Višak prihoda poslovanja …………………………</w:t>
      </w:r>
      <w:r w:rsidR="00D93F76" w:rsidRPr="006A1E9C">
        <w:rPr>
          <w:szCs w:val="24"/>
          <w:lang w:val="it-IT"/>
        </w:rPr>
        <w:t>.</w:t>
      </w:r>
      <w:r w:rsidR="001D52E0" w:rsidRPr="006A1E9C">
        <w:rPr>
          <w:szCs w:val="24"/>
          <w:lang w:val="it-IT"/>
        </w:rPr>
        <w:t>….  130.873,59</w:t>
      </w:r>
      <w:r w:rsidR="003B0FDD" w:rsidRPr="006A1E9C">
        <w:rPr>
          <w:szCs w:val="24"/>
          <w:lang w:val="it-IT"/>
        </w:rPr>
        <w:t xml:space="preserve"> €</w:t>
      </w:r>
    </w:p>
    <w:p w14:paraId="42707AB7" w14:textId="5CF47FA7" w:rsidR="0095011A" w:rsidRPr="006A1E9C" w:rsidRDefault="0095011A" w:rsidP="006A1E9C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  <w:lang w:val="it-IT"/>
        </w:rPr>
      </w:pPr>
      <w:r w:rsidRPr="006A1E9C">
        <w:rPr>
          <w:szCs w:val="24"/>
          <w:lang w:val="it-IT"/>
        </w:rPr>
        <w:t xml:space="preserve">Manjak prihoda od nefinancijske imovine …………… </w:t>
      </w:r>
      <w:r w:rsidR="003B0FDD" w:rsidRPr="006A1E9C">
        <w:rPr>
          <w:szCs w:val="24"/>
          <w:lang w:val="it-IT"/>
        </w:rPr>
        <w:t>392.315,41 €</w:t>
      </w:r>
    </w:p>
    <w:p w14:paraId="050EC757" w14:textId="44FC8510" w:rsidR="0095011A" w:rsidRPr="006A1E9C" w:rsidRDefault="0095011A" w:rsidP="006A1E9C">
      <w:pPr>
        <w:pStyle w:val="Odlomakpopisa"/>
        <w:spacing w:after="0" w:line="240" w:lineRule="auto"/>
        <w:ind w:left="360" w:right="0" w:firstLine="0"/>
        <w:jc w:val="left"/>
        <w:rPr>
          <w:szCs w:val="24"/>
          <w:lang w:val="it-IT"/>
        </w:rPr>
      </w:pPr>
    </w:p>
    <w:p w14:paraId="579160C4" w14:textId="6D9EC30D" w:rsidR="00E0315E" w:rsidRPr="006A1E9C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4D304E" w:rsidRPr="006A1E9C">
        <w:rPr>
          <w:b/>
          <w:bCs/>
          <w:szCs w:val="24"/>
        </w:rPr>
        <w:t>3</w:t>
      </w:r>
      <w:r w:rsidRPr="006A1E9C">
        <w:rPr>
          <w:b/>
          <w:bCs/>
          <w:szCs w:val="24"/>
        </w:rPr>
        <w:t xml:space="preserve">. </w:t>
      </w:r>
    </w:p>
    <w:p w14:paraId="3603D6AB" w14:textId="1202849F" w:rsidR="00E0315E" w:rsidRPr="006A1E9C" w:rsidRDefault="00E0315E" w:rsidP="006A1E9C">
      <w:pPr>
        <w:spacing w:after="0" w:line="240" w:lineRule="auto"/>
        <w:ind w:firstLine="698"/>
        <w:rPr>
          <w:szCs w:val="24"/>
        </w:rPr>
      </w:pPr>
      <w:r w:rsidRPr="006A1E9C">
        <w:rPr>
          <w:szCs w:val="24"/>
        </w:rPr>
        <w:t>Viškom prihoda poslovanja iz članka 2. pokriva se manjak prihoda od nefin</w:t>
      </w:r>
      <w:r w:rsidR="003B0FDD" w:rsidRPr="006A1E9C">
        <w:rPr>
          <w:szCs w:val="24"/>
        </w:rPr>
        <w:t>ancijske imovine ostvaren u 2023</w:t>
      </w:r>
      <w:r w:rsidRPr="006A1E9C">
        <w:rPr>
          <w:szCs w:val="24"/>
        </w:rPr>
        <w:t>.g. u iznos</w:t>
      </w:r>
      <w:r w:rsidR="001D52E0" w:rsidRPr="006A1E9C">
        <w:rPr>
          <w:szCs w:val="24"/>
        </w:rPr>
        <w:t>u od 130.873,59</w:t>
      </w:r>
      <w:r w:rsidR="003B0FDD" w:rsidRPr="006A1E9C">
        <w:rPr>
          <w:szCs w:val="24"/>
        </w:rPr>
        <w:t xml:space="preserve"> €</w:t>
      </w:r>
      <w:r w:rsidR="002A650A" w:rsidRPr="006A1E9C">
        <w:rPr>
          <w:szCs w:val="24"/>
        </w:rPr>
        <w:t>.</w:t>
      </w:r>
    </w:p>
    <w:p w14:paraId="6E27CA40" w14:textId="4C21A928" w:rsidR="002A650A" w:rsidRPr="006A1E9C" w:rsidRDefault="002A650A" w:rsidP="006A1E9C">
      <w:pPr>
        <w:spacing w:after="0" w:line="240" w:lineRule="auto"/>
        <w:ind w:firstLine="698"/>
        <w:rPr>
          <w:szCs w:val="24"/>
          <w:lang w:val="it-IT"/>
        </w:rPr>
      </w:pPr>
      <w:r w:rsidRPr="006A1E9C">
        <w:rPr>
          <w:szCs w:val="24"/>
        </w:rPr>
        <w:t>Manjak prihoda od nefinancijske imovine u iznosu od</w:t>
      </w:r>
      <w:r w:rsidR="00FE73F3" w:rsidRPr="006A1E9C">
        <w:rPr>
          <w:szCs w:val="24"/>
        </w:rPr>
        <w:t xml:space="preserve"> 125.762,25</w:t>
      </w:r>
      <w:r w:rsidRPr="006A1E9C">
        <w:rPr>
          <w:szCs w:val="24"/>
        </w:rPr>
        <w:t xml:space="preserve"> € </w:t>
      </w:r>
      <w:r w:rsidRPr="006A1E9C">
        <w:rPr>
          <w:szCs w:val="24"/>
          <w:lang w:val="it-IT"/>
        </w:rPr>
        <w:t xml:space="preserve"> pokriva se iz viška prihoda iz prethodnih razdoblja.</w:t>
      </w:r>
    </w:p>
    <w:p w14:paraId="23D9DCCD" w14:textId="77777777" w:rsidR="00E0315E" w:rsidRPr="006A1E9C" w:rsidRDefault="00E0315E" w:rsidP="006A1E9C">
      <w:pPr>
        <w:spacing w:after="0" w:line="240" w:lineRule="auto"/>
        <w:jc w:val="left"/>
        <w:rPr>
          <w:szCs w:val="24"/>
        </w:rPr>
      </w:pPr>
    </w:p>
    <w:p w14:paraId="27556736" w14:textId="126552B8" w:rsidR="00067DC9" w:rsidRPr="006A1E9C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215E32" w:rsidRPr="006A1E9C">
        <w:rPr>
          <w:b/>
          <w:bCs/>
          <w:szCs w:val="24"/>
        </w:rPr>
        <w:t>4</w:t>
      </w:r>
      <w:r w:rsidRPr="006A1E9C">
        <w:rPr>
          <w:b/>
          <w:bCs/>
          <w:szCs w:val="24"/>
        </w:rPr>
        <w:t>.</w:t>
      </w:r>
    </w:p>
    <w:p w14:paraId="6AC0FDF0" w14:textId="1E5DD211" w:rsidR="002A650A" w:rsidRPr="006A1E9C" w:rsidRDefault="002A650A" w:rsidP="006A1E9C">
      <w:pPr>
        <w:spacing w:after="0" w:line="240" w:lineRule="auto"/>
        <w:ind w:firstLine="698"/>
        <w:rPr>
          <w:szCs w:val="24"/>
          <w:lang w:val="it-IT"/>
        </w:rPr>
      </w:pPr>
      <w:r w:rsidRPr="006A1E9C">
        <w:rPr>
          <w:szCs w:val="24"/>
          <w:lang w:val="it-IT"/>
        </w:rPr>
        <w:t>Preostali utvrđeni manjak prihoda</w:t>
      </w:r>
      <w:r w:rsidR="001D52E0" w:rsidRPr="006A1E9C">
        <w:rPr>
          <w:szCs w:val="24"/>
          <w:lang w:val="it-IT"/>
        </w:rPr>
        <w:t xml:space="preserve"> u iznosu od 135.679,57</w:t>
      </w:r>
      <w:r w:rsidR="00F76338" w:rsidRPr="006A1E9C">
        <w:rPr>
          <w:szCs w:val="24"/>
          <w:lang w:val="it-IT"/>
        </w:rPr>
        <w:t xml:space="preserve"> € uključ</w:t>
      </w:r>
      <w:r w:rsidRPr="006A1E9C">
        <w:rPr>
          <w:szCs w:val="24"/>
          <w:lang w:val="it-IT"/>
        </w:rPr>
        <w:t>iti će se u izmjene i dopune Proračuna Općine Vinica za 2024. godinu.</w:t>
      </w:r>
    </w:p>
    <w:p w14:paraId="5DC1040B" w14:textId="77777777" w:rsidR="002A650A" w:rsidRPr="006A1E9C" w:rsidRDefault="002A650A" w:rsidP="006A1E9C">
      <w:pPr>
        <w:spacing w:after="0" w:line="240" w:lineRule="auto"/>
        <w:ind w:firstLine="698"/>
        <w:rPr>
          <w:szCs w:val="24"/>
          <w:lang w:val="it-IT"/>
        </w:rPr>
      </w:pPr>
    </w:p>
    <w:p w14:paraId="25D0D643" w14:textId="57B897D6" w:rsidR="00067DC9" w:rsidRPr="006A1E9C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215E32" w:rsidRPr="006A1E9C">
        <w:rPr>
          <w:b/>
          <w:bCs/>
          <w:szCs w:val="24"/>
        </w:rPr>
        <w:t>5</w:t>
      </w:r>
      <w:r w:rsidRPr="006A1E9C">
        <w:rPr>
          <w:b/>
          <w:bCs/>
          <w:szCs w:val="24"/>
        </w:rPr>
        <w:t>.</w:t>
      </w:r>
    </w:p>
    <w:p w14:paraId="16C6538B" w14:textId="2B933A1C" w:rsidR="0095011A" w:rsidRPr="006A1E9C" w:rsidRDefault="002A650A" w:rsidP="006A1E9C">
      <w:pPr>
        <w:spacing w:after="0" w:line="240" w:lineRule="auto"/>
        <w:ind w:firstLine="698"/>
        <w:rPr>
          <w:szCs w:val="24"/>
        </w:rPr>
      </w:pPr>
      <w:r w:rsidRPr="006A1E9C">
        <w:rPr>
          <w:szCs w:val="24"/>
        </w:rPr>
        <w:t>U izvještaj o izvršenju proračuna Općine Vinica uključen je i manjak prihoda poslovanja proračunskog korisnika dječjeg</w:t>
      </w:r>
      <w:r w:rsidR="000C7ADB" w:rsidRPr="006A1E9C">
        <w:rPr>
          <w:szCs w:val="24"/>
        </w:rPr>
        <w:t xml:space="preserve"> vrtića Vinica u iznosu od 5.698,16 €</w:t>
      </w:r>
      <w:r w:rsidRPr="006A1E9C">
        <w:rPr>
          <w:szCs w:val="24"/>
        </w:rPr>
        <w:t xml:space="preserve"> koji će se također uvrstiti u izmjene i dopune financijskog plana Dječjeg vrtića Vinica.</w:t>
      </w:r>
    </w:p>
    <w:p w14:paraId="6ABCF088" w14:textId="77777777" w:rsidR="00F542E8" w:rsidRPr="006A1E9C" w:rsidRDefault="00F542E8" w:rsidP="006A1E9C">
      <w:pPr>
        <w:spacing w:after="0" w:line="240" w:lineRule="auto"/>
        <w:jc w:val="center"/>
        <w:rPr>
          <w:b/>
          <w:bCs/>
          <w:szCs w:val="24"/>
        </w:rPr>
      </w:pPr>
    </w:p>
    <w:p w14:paraId="385D13E8" w14:textId="5FA5E23A" w:rsidR="00750DCB" w:rsidRPr="006A1E9C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6A1E9C">
        <w:rPr>
          <w:b/>
          <w:bCs/>
          <w:szCs w:val="24"/>
        </w:rPr>
        <w:t xml:space="preserve">Članak </w:t>
      </w:r>
      <w:r w:rsidR="00DE3E93" w:rsidRPr="006A1E9C">
        <w:rPr>
          <w:b/>
          <w:bCs/>
          <w:szCs w:val="24"/>
        </w:rPr>
        <w:t>6</w:t>
      </w:r>
      <w:r w:rsidRPr="006A1E9C">
        <w:rPr>
          <w:b/>
          <w:bCs/>
          <w:szCs w:val="24"/>
        </w:rPr>
        <w:t>.</w:t>
      </w:r>
    </w:p>
    <w:p w14:paraId="1F9F36B6" w14:textId="276FFD54" w:rsidR="0095011A" w:rsidRPr="006A1E9C" w:rsidRDefault="0095011A" w:rsidP="006A1E9C">
      <w:pPr>
        <w:spacing w:after="0" w:line="240" w:lineRule="auto"/>
        <w:ind w:left="-5" w:firstLine="713"/>
        <w:rPr>
          <w:szCs w:val="24"/>
        </w:rPr>
      </w:pPr>
      <w:r w:rsidRPr="006A1E9C">
        <w:rPr>
          <w:szCs w:val="24"/>
        </w:rPr>
        <w:t xml:space="preserve">Ova Odluka objavit će se u </w:t>
      </w:r>
      <w:r w:rsidR="00F542E8" w:rsidRPr="006A1E9C">
        <w:rPr>
          <w:szCs w:val="24"/>
        </w:rPr>
        <w:t>„</w:t>
      </w:r>
      <w:r w:rsidRPr="006A1E9C">
        <w:rPr>
          <w:szCs w:val="24"/>
        </w:rPr>
        <w:t>S</w:t>
      </w:r>
      <w:r w:rsidR="00DC0EAB" w:rsidRPr="006A1E9C">
        <w:rPr>
          <w:szCs w:val="24"/>
        </w:rPr>
        <w:t>lužbenom vjesniku Varaždinske županije</w:t>
      </w:r>
      <w:r w:rsidR="00F542E8" w:rsidRPr="006A1E9C">
        <w:rPr>
          <w:szCs w:val="24"/>
        </w:rPr>
        <w:t>“</w:t>
      </w:r>
      <w:r w:rsidRPr="006A1E9C">
        <w:rPr>
          <w:szCs w:val="24"/>
        </w:rPr>
        <w:t xml:space="preserve"> i stupa na snagu </w:t>
      </w:r>
      <w:r w:rsidR="006A1E9C">
        <w:rPr>
          <w:szCs w:val="24"/>
        </w:rPr>
        <w:t>da</w:t>
      </w:r>
      <w:r w:rsidRPr="006A1E9C">
        <w:rPr>
          <w:szCs w:val="24"/>
        </w:rPr>
        <w:t>n</w:t>
      </w:r>
      <w:r w:rsidR="006A1E9C">
        <w:rPr>
          <w:szCs w:val="24"/>
        </w:rPr>
        <w:t>om</w:t>
      </w:r>
      <w:r w:rsidRPr="006A1E9C">
        <w:rPr>
          <w:szCs w:val="24"/>
        </w:rPr>
        <w:t xml:space="preserve"> objave. </w:t>
      </w:r>
    </w:p>
    <w:p w14:paraId="54F1BED0" w14:textId="77777777" w:rsidR="006A1E9C" w:rsidRPr="006A1E9C" w:rsidRDefault="006A1E9C" w:rsidP="006A1E9C">
      <w:pPr>
        <w:spacing w:after="0" w:line="240" w:lineRule="auto"/>
        <w:rPr>
          <w:szCs w:val="24"/>
        </w:rPr>
      </w:pPr>
      <w:r w:rsidRPr="006A1E9C">
        <w:rPr>
          <w:szCs w:val="24"/>
        </w:rPr>
        <w:lastRenderedPageBreak/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  <w:t>PREDSJEDNIK</w:t>
      </w:r>
    </w:p>
    <w:p w14:paraId="593226D3" w14:textId="77777777" w:rsidR="006A1E9C" w:rsidRPr="006A1E9C" w:rsidRDefault="006A1E9C" w:rsidP="006A1E9C">
      <w:pPr>
        <w:spacing w:after="0" w:line="240" w:lineRule="auto"/>
        <w:rPr>
          <w:szCs w:val="24"/>
        </w:rPr>
      </w:pP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  <w:t>Općinskog vijeća Općine Vinica</w:t>
      </w:r>
    </w:p>
    <w:p w14:paraId="5E221DEC" w14:textId="740850C1" w:rsidR="00067DC9" w:rsidRPr="006A1E9C" w:rsidRDefault="006A1E9C" w:rsidP="006A1E9C">
      <w:pPr>
        <w:spacing w:after="0" w:line="240" w:lineRule="auto"/>
        <w:rPr>
          <w:szCs w:val="24"/>
        </w:rPr>
      </w:pP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</w:r>
      <w:r w:rsidRPr="006A1E9C">
        <w:rPr>
          <w:szCs w:val="24"/>
        </w:rPr>
        <w:tab/>
        <w:t>Predrag Štromar, v.r.</w:t>
      </w:r>
    </w:p>
    <w:sectPr w:rsidR="00067DC9" w:rsidRPr="006A1E9C" w:rsidSect="008D6619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5E4F0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E9672D8"/>
    <w:multiLevelType w:val="hybridMultilevel"/>
    <w:tmpl w:val="32426784"/>
    <w:lvl w:ilvl="0" w:tplc="D308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0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3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C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F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CC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E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237935">
    <w:abstractNumId w:val="1"/>
  </w:num>
  <w:num w:numId="2" w16cid:durableId="198358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4"/>
    <w:rsid w:val="00067DC9"/>
    <w:rsid w:val="000C7ADB"/>
    <w:rsid w:val="001050B9"/>
    <w:rsid w:val="0016178C"/>
    <w:rsid w:val="001D52E0"/>
    <w:rsid w:val="002026C2"/>
    <w:rsid w:val="00215E32"/>
    <w:rsid w:val="002765EB"/>
    <w:rsid w:val="00282CBF"/>
    <w:rsid w:val="00297285"/>
    <w:rsid w:val="002A650A"/>
    <w:rsid w:val="003B0FDD"/>
    <w:rsid w:val="004D304E"/>
    <w:rsid w:val="005A74F6"/>
    <w:rsid w:val="006A1E9C"/>
    <w:rsid w:val="006C0ECE"/>
    <w:rsid w:val="00750DCB"/>
    <w:rsid w:val="0080394E"/>
    <w:rsid w:val="008333FA"/>
    <w:rsid w:val="008A3190"/>
    <w:rsid w:val="008D3490"/>
    <w:rsid w:val="008D6619"/>
    <w:rsid w:val="0095011A"/>
    <w:rsid w:val="00966382"/>
    <w:rsid w:val="009D058B"/>
    <w:rsid w:val="00BD0CC5"/>
    <w:rsid w:val="00C17701"/>
    <w:rsid w:val="00CB3434"/>
    <w:rsid w:val="00D93F76"/>
    <w:rsid w:val="00DC0EAB"/>
    <w:rsid w:val="00DE3E93"/>
    <w:rsid w:val="00DE5D3A"/>
    <w:rsid w:val="00E009C9"/>
    <w:rsid w:val="00E0315E"/>
    <w:rsid w:val="00E03971"/>
    <w:rsid w:val="00E14C29"/>
    <w:rsid w:val="00E54D5F"/>
    <w:rsid w:val="00E740D6"/>
    <w:rsid w:val="00E93B3A"/>
    <w:rsid w:val="00EA2758"/>
    <w:rsid w:val="00EE7EA1"/>
    <w:rsid w:val="00F405CC"/>
    <w:rsid w:val="00F542E8"/>
    <w:rsid w:val="00F7633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F0487"/>
  <w15:docId w15:val="{EB6D60DF-AA10-4EBB-9672-C6FC0A5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9501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EAB"/>
    <w:rPr>
      <w:rFonts w:ascii="Tahoma" w:eastAsia="Times New Roman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067D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T-10 Odluka o raspodjeli rezultata poslovanja Op ine Jelenje za 2020. god.</vt:lpstr>
      <vt:lpstr>Microsoft Word - T-10 Odluka o raspodjeli rezultata poslovanja Op ine Jelenje za 2020. god.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T-10 Odluka o raspodjeli rezultata poslovanja Op ine Jelenje za 2020. god.</dc:title>
  <dc:creator>Asus CM</dc:creator>
  <cp:lastModifiedBy>Opcina Vinica</cp:lastModifiedBy>
  <cp:revision>3</cp:revision>
  <cp:lastPrinted>2024-05-15T11:53:00Z</cp:lastPrinted>
  <dcterms:created xsi:type="dcterms:W3CDTF">2024-05-23T06:02:00Z</dcterms:created>
  <dcterms:modified xsi:type="dcterms:W3CDTF">2024-05-23T06:20:00Z</dcterms:modified>
</cp:coreProperties>
</file>