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CB69" w14:textId="0E783FD7" w:rsidR="00457BEF" w:rsidRPr="002F6FD8" w:rsidRDefault="00AF35AA" w:rsidP="002F6FD8">
      <w:pPr>
        <w:rPr>
          <w:b/>
        </w:rPr>
      </w:pPr>
      <w:r w:rsidRPr="002F6FD8">
        <w:rPr>
          <w:b/>
        </w:rPr>
        <w:t xml:space="preserve"> </w:t>
      </w:r>
    </w:p>
    <w:p w14:paraId="374C421C" w14:textId="372DE313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                 </w:t>
      </w:r>
      <w:r w:rsidRPr="002F6FD8">
        <w:rPr>
          <w:noProof/>
        </w:rPr>
        <w:drawing>
          <wp:inline distT="0" distB="0" distL="0" distR="0" wp14:anchorId="114C4DAB" wp14:editId="06A9B268">
            <wp:extent cx="476250" cy="628650"/>
            <wp:effectExtent l="0" t="0" r="0" b="0"/>
            <wp:docPr id="18295308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ED5D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REPUBLIKA HRVATSKA</w:t>
      </w:r>
    </w:p>
    <w:p w14:paraId="69EEBD4F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>VARAŽDINSKA ŽUPANIJA</w:t>
      </w:r>
    </w:p>
    <w:p w14:paraId="06E16634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       OPĆINA VINICA</w:t>
      </w:r>
    </w:p>
    <w:p w14:paraId="101A9EF4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        Općinsko vijeće</w:t>
      </w:r>
    </w:p>
    <w:p w14:paraId="6850A3BF" w14:textId="77777777" w:rsidR="002F6FD8" w:rsidRPr="002F6FD8" w:rsidRDefault="002F6FD8" w:rsidP="002F6FD8">
      <w:pPr>
        <w:rPr>
          <w:noProof/>
        </w:rPr>
      </w:pPr>
    </w:p>
    <w:p w14:paraId="78A6BD8F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KLASA: </w:t>
      </w:r>
    </w:p>
    <w:p w14:paraId="2FC31BB9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URBROJ: </w:t>
      </w:r>
    </w:p>
    <w:p w14:paraId="6B0B5CF3" w14:textId="77777777" w:rsidR="002F6FD8" w:rsidRPr="002F6FD8" w:rsidRDefault="002F6FD8" w:rsidP="002F6FD8">
      <w:r w:rsidRPr="002F6FD8">
        <w:rPr>
          <w:noProof/>
        </w:rPr>
        <w:t>Vinica, 2024. godine</w:t>
      </w:r>
    </w:p>
    <w:p w14:paraId="4F5FE27C" w14:textId="77777777" w:rsidR="00AF35AA" w:rsidRPr="002F6FD8" w:rsidRDefault="00AF35AA" w:rsidP="002F6FD8">
      <w:pPr>
        <w:suppressAutoHyphens/>
        <w:overflowPunct w:val="0"/>
        <w:autoSpaceDE w:val="0"/>
        <w:textAlignment w:val="baseline"/>
        <w:rPr>
          <w:lang w:eastAsia="zh-CN"/>
        </w:rPr>
      </w:pPr>
    </w:p>
    <w:p w14:paraId="2C809DCB" w14:textId="12B3F1D8" w:rsidR="00AF35AA" w:rsidRPr="002F6FD8" w:rsidRDefault="00AF35AA" w:rsidP="002F6FD8">
      <w:pPr>
        <w:suppressAutoHyphens/>
        <w:overflowPunct w:val="0"/>
        <w:autoSpaceDE w:val="0"/>
        <w:ind w:firstLine="708"/>
        <w:jc w:val="both"/>
        <w:textAlignment w:val="baseline"/>
      </w:pPr>
      <w:r w:rsidRPr="002F6FD8">
        <w:t xml:space="preserve">Na temelju članka 74. Zakona o komunalnom gospodarstvu („Narodne novine“ 68/18, 110/18, 32/20) te članka 30. Statuta Općine Vinica („Službeni vjesnik Varaždinske županije“ broj 30/20, 09/21.), Općinsko vijeće Općine Vinica donosi </w:t>
      </w:r>
    </w:p>
    <w:p w14:paraId="2EE5A89B" w14:textId="77777777" w:rsidR="00AF35AA" w:rsidRPr="002F6FD8" w:rsidRDefault="00AF35AA" w:rsidP="002F6FD8">
      <w:pPr>
        <w:suppressAutoHyphens/>
        <w:overflowPunct w:val="0"/>
        <w:autoSpaceDE w:val="0"/>
        <w:textAlignment w:val="baseline"/>
        <w:rPr>
          <w:b/>
        </w:rPr>
      </w:pPr>
    </w:p>
    <w:p w14:paraId="3B821D0C" w14:textId="77777777" w:rsidR="00AF35AA" w:rsidRPr="002F6FD8" w:rsidRDefault="00AF35AA" w:rsidP="002F6FD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2F6FD8">
        <w:rPr>
          <w:b/>
        </w:rPr>
        <w:t>ZAKLJUČAK</w:t>
      </w:r>
    </w:p>
    <w:p w14:paraId="09A12DEE" w14:textId="77777777" w:rsidR="00AF35AA" w:rsidRPr="002F6FD8" w:rsidRDefault="00AF35AA" w:rsidP="002F6FD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2F6FD8">
        <w:rPr>
          <w:b/>
        </w:rPr>
        <w:t>o prihvaćanju Izvješća o izvršenju</w:t>
      </w:r>
    </w:p>
    <w:p w14:paraId="076BAB67" w14:textId="70BE7472" w:rsidR="00AF35AA" w:rsidRPr="002F6FD8" w:rsidRDefault="00AF35AA" w:rsidP="002F6FD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2F6FD8">
        <w:rPr>
          <w:b/>
        </w:rPr>
        <w:t xml:space="preserve">Programa održavanja komunalne infrastrukture za razdoblje 01.01.2024. </w:t>
      </w:r>
      <w:r w:rsidR="002F6FD8">
        <w:rPr>
          <w:b/>
        </w:rPr>
        <w:t>do</w:t>
      </w:r>
      <w:r w:rsidRPr="002F6FD8">
        <w:rPr>
          <w:b/>
        </w:rPr>
        <w:t xml:space="preserve"> 30.06.2024.godine</w:t>
      </w:r>
    </w:p>
    <w:p w14:paraId="489B3AC6" w14:textId="77777777" w:rsidR="00AF35AA" w:rsidRDefault="00AF35AA" w:rsidP="002F6FD8">
      <w:pPr>
        <w:suppressAutoHyphens/>
        <w:overflowPunct w:val="0"/>
        <w:autoSpaceDE w:val="0"/>
        <w:textAlignment w:val="baseline"/>
      </w:pPr>
    </w:p>
    <w:p w14:paraId="1823E252" w14:textId="77777777" w:rsidR="002F6FD8" w:rsidRPr="002F6FD8" w:rsidRDefault="002F6FD8" w:rsidP="002F6FD8">
      <w:pPr>
        <w:suppressAutoHyphens/>
        <w:overflowPunct w:val="0"/>
        <w:autoSpaceDE w:val="0"/>
        <w:textAlignment w:val="baseline"/>
      </w:pPr>
    </w:p>
    <w:p w14:paraId="5F1DA9CF" w14:textId="1EAD714B" w:rsidR="00AF35AA" w:rsidRPr="002F6FD8" w:rsidRDefault="002F6FD8" w:rsidP="002F6FD8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  <w:r w:rsidRPr="002F6FD8">
        <w:rPr>
          <w:b/>
          <w:bCs/>
        </w:rPr>
        <w:t>Članak 1</w:t>
      </w:r>
      <w:r w:rsidR="00AF35AA" w:rsidRPr="002F6FD8">
        <w:rPr>
          <w:b/>
          <w:bCs/>
        </w:rPr>
        <w:t>.</w:t>
      </w:r>
    </w:p>
    <w:p w14:paraId="1008519A" w14:textId="26D07CFB" w:rsidR="00AF35AA" w:rsidRPr="002F6FD8" w:rsidRDefault="00AF35AA" w:rsidP="002F6FD8">
      <w:pPr>
        <w:suppressAutoHyphens/>
        <w:overflowPunct w:val="0"/>
        <w:autoSpaceDE w:val="0"/>
        <w:ind w:firstLine="708"/>
        <w:jc w:val="both"/>
        <w:textAlignment w:val="baseline"/>
      </w:pPr>
      <w:r w:rsidRPr="002F6FD8">
        <w:t xml:space="preserve">Prihvaća se Izvješće o izvršenju Programa održavanja komunalne infrastrukture za razdoblje 01.01.2024. </w:t>
      </w:r>
      <w:r w:rsidR="002F6FD8">
        <w:t>do</w:t>
      </w:r>
      <w:r w:rsidRPr="002F6FD8">
        <w:t xml:space="preserve"> 30.06.2024. godine.</w:t>
      </w:r>
    </w:p>
    <w:p w14:paraId="7CB1147E" w14:textId="77777777" w:rsidR="00AF35AA" w:rsidRPr="002F6FD8" w:rsidRDefault="00AF35AA" w:rsidP="002F6FD8">
      <w:pPr>
        <w:suppressAutoHyphens/>
        <w:overflowPunct w:val="0"/>
        <w:autoSpaceDE w:val="0"/>
        <w:textAlignment w:val="baseline"/>
      </w:pPr>
    </w:p>
    <w:p w14:paraId="306C26BA" w14:textId="692EEE5F" w:rsidR="00AF35AA" w:rsidRPr="002F6FD8" w:rsidRDefault="002F6FD8" w:rsidP="002F6FD8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  <w:r w:rsidRPr="002F6FD8">
        <w:rPr>
          <w:b/>
          <w:bCs/>
        </w:rPr>
        <w:t>Članak 2.</w:t>
      </w:r>
    </w:p>
    <w:p w14:paraId="40167846" w14:textId="07290CC9" w:rsidR="00AF35AA" w:rsidRPr="002F6FD8" w:rsidRDefault="00AF35AA" w:rsidP="002F6FD8">
      <w:pPr>
        <w:suppressAutoHyphens/>
        <w:overflowPunct w:val="0"/>
        <w:autoSpaceDE w:val="0"/>
        <w:ind w:firstLine="708"/>
        <w:jc w:val="both"/>
        <w:textAlignment w:val="baseline"/>
      </w:pPr>
      <w:r w:rsidRPr="002F6FD8">
        <w:t xml:space="preserve">Izvješće o Izvršenju Programa održavanja komunalne infrastrukture za razdoblje 01.01.2024. </w:t>
      </w:r>
      <w:r w:rsidR="002F6FD8">
        <w:t>do</w:t>
      </w:r>
      <w:r w:rsidRPr="002F6FD8">
        <w:t xml:space="preserve"> 30.06.2024. godine prilaže se ovom Zaključku i čini njegov sastavni dio.</w:t>
      </w:r>
    </w:p>
    <w:p w14:paraId="3910F2F1" w14:textId="77777777" w:rsidR="00AF35AA" w:rsidRPr="002F6FD8" w:rsidRDefault="00AF35AA" w:rsidP="002F6FD8">
      <w:pPr>
        <w:suppressAutoHyphens/>
        <w:overflowPunct w:val="0"/>
        <w:autoSpaceDE w:val="0"/>
        <w:textAlignment w:val="baseline"/>
      </w:pPr>
    </w:p>
    <w:p w14:paraId="4A42F437" w14:textId="77777777" w:rsidR="002F6FD8" w:rsidRPr="002F6FD8" w:rsidRDefault="002F6FD8" w:rsidP="002F6FD8">
      <w:pPr>
        <w:jc w:val="center"/>
        <w:rPr>
          <w:b/>
          <w:bCs/>
        </w:rPr>
      </w:pPr>
      <w:bookmarkStart w:id="0" w:name="_Hlk176354632"/>
      <w:r w:rsidRPr="002F6FD8">
        <w:rPr>
          <w:b/>
          <w:bCs/>
        </w:rPr>
        <w:t>Članak 3</w:t>
      </w:r>
      <w:bookmarkEnd w:id="0"/>
      <w:r w:rsidRPr="002F6FD8">
        <w:rPr>
          <w:b/>
          <w:bCs/>
        </w:rPr>
        <w:t>.</w:t>
      </w:r>
    </w:p>
    <w:p w14:paraId="059FB588" w14:textId="77777777" w:rsidR="002F6FD8" w:rsidRPr="002F6FD8" w:rsidRDefault="002F6FD8" w:rsidP="002F6FD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2F6FD8">
        <w:t>Ovaj Zaključak stupa na snagu osam dana od objave u „Službenom vjesniku Varaždinske županije“.</w:t>
      </w:r>
    </w:p>
    <w:p w14:paraId="5B03C3D3" w14:textId="77777777" w:rsidR="002F6FD8" w:rsidRPr="002F6FD8" w:rsidRDefault="002F6FD8" w:rsidP="002F6FD8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A7C4FF1" w14:textId="77777777" w:rsidR="002F6FD8" w:rsidRPr="002F6FD8" w:rsidRDefault="002F6FD8" w:rsidP="002F6FD8"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  <w:t>PREDSJEDNIK</w:t>
      </w:r>
    </w:p>
    <w:p w14:paraId="4E13A5AB" w14:textId="77777777" w:rsidR="002F6FD8" w:rsidRPr="002F6FD8" w:rsidRDefault="002F6FD8" w:rsidP="002F6FD8"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  <w:t>Općinskog vijeća Općine Vinica</w:t>
      </w:r>
    </w:p>
    <w:p w14:paraId="62C77825" w14:textId="77777777" w:rsidR="002F6FD8" w:rsidRPr="002F6FD8" w:rsidRDefault="002F6FD8" w:rsidP="002F6FD8"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  <w:t>Predrag Štromar</w:t>
      </w:r>
    </w:p>
    <w:p w14:paraId="5A44D566" w14:textId="77777777" w:rsidR="00AF35AA" w:rsidRPr="002F6FD8" w:rsidRDefault="00AF35AA" w:rsidP="002F6FD8">
      <w:pPr>
        <w:suppressAutoHyphens/>
        <w:overflowPunct w:val="0"/>
        <w:autoSpaceDE w:val="0"/>
        <w:textAlignment w:val="baseline"/>
      </w:pPr>
    </w:p>
    <w:sectPr w:rsidR="00AF35AA" w:rsidRPr="002F6FD8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1AD5" w14:textId="77777777" w:rsidR="00417965" w:rsidRDefault="00417965">
      <w:r>
        <w:separator/>
      </w:r>
    </w:p>
  </w:endnote>
  <w:endnote w:type="continuationSeparator" w:id="0">
    <w:p w14:paraId="56D0FF3E" w14:textId="77777777" w:rsidR="00417965" w:rsidRDefault="004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4D0E6" w14:textId="77777777" w:rsidR="00417965" w:rsidRDefault="00417965">
      <w:r>
        <w:separator/>
      </w:r>
    </w:p>
  </w:footnote>
  <w:footnote w:type="continuationSeparator" w:id="0">
    <w:p w14:paraId="0505D296" w14:textId="77777777" w:rsidR="00417965" w:rsidRDefault="0041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204BBFF4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6352030">
    <w:abstractNumId w:val="11"/>
  </w:num>
  <w:num w:numId="2" w16cid:durableId="1523668420">
    <w:abstractNumId w:val="9"/>
  </w:num>
  <w:num w:numId="3" w16cid:durableId="2083982368">
    <w:abstractNumId w:val="13"/>
  </w:num>
  <w:num w:numId="4" w16cid:durableId="332758778">
    <w:abstractNumId w:val="10"/>
  </w:num>
  <w:num w:numId="5" w16cid:durableId="1990596145">
    <w:abstractNumId w:val="8"/>
  </w:num>
  <w:num w:numId="6" w16cid:durableId="805850315">
    <w:abstractNumId w:val="7"/>
  </w:num>
  <w:num w:numId="7" w16cid:durableId="1567642727">
    <w:abstractNumId w:val="2"/>
  </w:num>
  <w:num w:numId="8" w16cid:durableId="428696130">
    <w:abstractNumId w:val="14"/>
  </w:num>
  <w:num w:numId="9" w16cid:durableId="320044262">
    <w:abstractNumId w:val="6"/>
  </w:num>
  <w:num w:numId="10" w16cid:durableId="688945718">
    <w:abstractNumId w:val="5"/>
  </w:num>
  <w:num w:numId="11" w16cid:durableId="841895352">
    <w:abstractNumId w:val="3"/>
  </w:num>
  <w:num w:numId="12" w16cid:durableId="178593531">
    <w:abstractNumId w:val="12"/>
  </w:num>
  <w:num w:numId="13" w16cid:durableId="1157114893">
    <w:abstractNumId w:val="4"/>
  </w:num>
  <w:num w:numId="14" w16cid:durableId="1451557664">
    <w:abstractNumId w:val="1"/>
  </w:num>
  <w:num w:numId="15" w16cid:durableId="52463438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2A85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C7E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3C6C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6FD8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3140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965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678DE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3DF6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177B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369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C7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5A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17C85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40F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A61DA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BE5426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2D5-9D18-4C93-91AB-351A05A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2</cp:revision>
  <cp:lastPrinted>2024-06-06T12:21:00Z</cp:lastPrinted>
  <dcterms:created xsi:type="dcterms:W3CDTF">2024-09-04T13:06:00Z</dcterms:created>
  <dcterms:modified xsi:type="dcterms:W3CDTF">2024-09-04T13:06:00Z</dcterms:modified>
</cp:coreProperties>
</file>