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2D3849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2D3849" w:rsidRDefault="00D14474">
            <w:pPr>
              <w:spacing w:after="0" w:line="240" w:lineRule="auto"/>
            </w:pPr>
            <w:bookmarkStart w:id="0" w:name="_GoBack"/>
            <w:bookmarkEnd w:id="0"/>
            <w:proofErr w:type="spellStart"/>
            <w:r>
              <w:rPr>
                <w:b/>
              </w:rPr>
              <w:t>RKP</w:t>
            </w:r>
            <w:proofErr w:type="spellEnd"/>
            <w:r>
              <w:rPr>
                <w:b/>
              </w:rPr>
              <w:t xml:space="preserve"> broj</w:t>
            </w:r>
          </w:p>
        </w:tc>
        <w:tc>
          <w:tcPr>
            <w:tcW w:w="0" w:type="auto"/>
            <w:shd w:val="clear" w:color="auto" w:fill="E7F0F9"/>
          </w:tcPr>
          <w:p w:rsidR="002D3849" w:rsidRDefault="00D14474">
            <w:pPr>
              <w:spacing w:after="0" w:line="240" w:lineRule="auto"/>
            </w:pPr>
            <w:proofErr w:type="spellStart"/>
            <w:r>
              <w:t>31286</w:t>
            </w:r>
            <w:proofErr w:type="spellEnd"/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2D3849" w:rsidRDefault="00D14474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2D3849" w:rsidRDefault="00D14474">
            <w:pPr>
              <w:spacing w:after="0" w:line="240" w:lineRule="auto"/>
            </w:pPr>
            <w:r>
              <w:t>OPĆINA VINICA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2D3849" w:rsidRDefault="00D14474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2D3849" w:rsidRDefault="00D14474">
            <w:pPr>
              <w:spacing w:after="0" w:line="240" w:lineRule="auto"/>
            </w:pPr>
            <w:r>
              <w:t>22</w:t>
            </w:r>
          </w:p>
        </w:tc>
      </w:tr>
    </w:tbl>
    <w:p w:rsidR="002D3849" w:rsidRDefault="00D14474">
      <w:r>
        <w:br/>
      </w:r>
    </w:p>
    <w:p w:rsidR="002D3849" w:rsidRDefault="00D14474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2D3849" w:rsidRDefault="00D14474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2D3849" w:rsidRDefault="00D14474">
      <w:pPr>
        <w:spacing w:line="240" w:lineRule="auto"/>
        <w:jc w:val="center"/>
      </w:pPr>
      <w:r>
        <w:rPr>
          <w:b/>
          <w:sz w:val="28"/>
        </w:rPr>
        <w:t xml:space="preserve">I - IX </w:t>
      </w:r>
      <w:proofErr w:type="spellStart"/>
      <w:r>
        <w:rPr>
          <w:b/>
          <w:sz w:val="28"/>
        </w:rPr>
        <w:t>2026</w:t>
      </w:r>
      <w:proofErr w:type="spellEnd"/>
      <w:r>
        <w:rPr>
          <w:b/>
          <w:sz w:val="28"/>
        </w:rPr>
        <w:t>.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</w:t>
            </w:r>
            <w:proofErr w:type="spellStart"/>
            <w:r>
              <w:rPr>
                <w:sz w:val="18"/>
              </w:rPr>
              <w:t>64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65</w:t>
            </w:r>
            <w:proofErr w:type="spellEnd"/>
            <w:r>
              <w:rPr>
                <w:sz w:val="18"/>
              </w:rPr>
              <w:t>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1.872.119,21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1.770.972,</w:t>
            </w:r>
            <w:proofErr w:type="spellStart"/>
            <w:r>
              <w:rPr>
                <w:sz w:val="18"/>
              </w:rPr>
              <w:t>16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94</w:t>
            </w:r>
            <w:proofErr w:type="spellEnd"/>
            <w:r>
              <w:rPr>
                <w:sz w:val="18"/>
              </w:rPr>
              <w:t>,6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1.299.326,</w:t>
            </w:r>
            <w:proofErr w:type="spellStart"/>
            <w:r>
              <w:rPr>
                <w:sz w:val="18"/>
              </w:rPr>
              <w:t>94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1.248.776,69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96</w:t>
            </w:r>
            <w:proofErr w:type="spellEnd"/>
            <w:r>
              <w:rPr>
                <w:sz w:val="18"/>
              </w:rPr>
              <w:t>,1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2D384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</w:t>
            </w:r>
            <w:proofErr w:type="spellStart"/>
            <w:r>
              <w:rPr>
                <w:b/>
                <w:sz w:val="18"/>
              </w:rPr>
              <w:t>Z005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X001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b/>
                <w:sz w:val="18"/>
              </w:rPr>
              <w:t>572.792</w:t>
            </w:r>
            <w:proofErr w:type="spellEnd"/>
            <w:r>
              <w:rPr>
                <w:b/>
                <w:sz w:val="18"/>
              </w:rPr>
              <w:t>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b/>
                <w:sz w:val="18"/>
              </w:rPr>
              <w:t>522.195</w:t>
            </w:r>
            <w:proofErr w:type="spellEnd"/>
            <w:r>
              <w:rPr>
                <w:b/>
                <w:sz w:val="18"/>
              </w:rPr>
              <w:t>,</w:t>
            </w:r>
            <w:proofErr w:type="spellStart"/>
            <w:r>
              <w:rPr>
                <w:b/>
                <w:sz w:val="18"/>
              </w:rPr>
              <w:t>47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b/>
                <w:sz w:val="18"/>
              </w:rPr>
              <w:t>91</w:t>
            </w:r>
            <w:proofErr w:type="spellEnd"/>
            <w:r>
              <w:rPr>
                <w:b/>
                <w:sz w:val="18"/>
              </w:rPr>
              <w:t>,2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</w:t>
            </w:r>
            <w:proofErr w:type="spellStart"/>
            <w:r>
              <w:rPr>
                <w:sz w:val="18"/>
              </w:rPr>
              <w:t>73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74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2.506</w:t>
            </w:r>
            <w:proofErr w:type="spellEnd"/>
            <w:r>
              <w:rPr>
                <w:sz w:val="18"/>
              </w:rPr>
              <w:t>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2.501</w:t>
            </w:r>
            <w:proofErr w:type="spellEnd"/>
            <w:r>
              <w:rPr>
                <w:sz w:val="18"/>
              </w:rPr>
              <w:t>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99,8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</w:t>
            </w:r>
            <w:proofErr w:type="spellStart"/>
            <w:r>
              <w:rPr>
                <w:sz w:val="18"/>
              </w:rPr>
              <w:t>42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43</w:t>
            </w:r>
            <w:proofErr w:type="spellEnd"/>
            <w:r>
              <w:rPr>
                <w:sz w:val="18"/>
              </w:rPr>
              <w:t>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446.729</w:t>
            </w:r>
            <w:proofErr w:type="spellEnd"/>
            <w:r>
              <w:rPr>
                <w:sz w:val="18"/>
              </w:rPr>
              <w:t>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411.732</w:t>
            </w:r>
            <w:proofErr w:type="spellEnd"/>
            <w:r>
              <w:rPr>
                <w:sz w:val="18"/>
              </w:rPr>
              <w:t>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92,2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2D384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Y002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b/>
                <w:sz w:val="18"/>
              </w:rPr>
              <w:t>444.223</w:t>
            </w:r>
            <w:proofErr w:type="spellEnd"/>
            <w:r>
              <w:rPr>
                <w:b/>
                <w:sz w:val="18"/>
              </w:rPr>
              <w:t>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b/>
                <w:sz w:val="18"/>
              </w:rPr>
              <w:t>409.231</w:t>
            </w:r>
            <w:proofErr w:type="spellEnd"/>
            <w:r>
              <w:rPr>
                <w:b/>
                <w:sz w:val="18"/>
              </w:rPr>
              <w:t>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92,1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Primici od financijske imovine i zaduživanja (šifre </w:t>
            </w:r>
            <w:proofErr w:type="spellStart"/>
            <w:r>
              <w:rPr>
                <w:sz w:val="18"/>
              </w:rPr>
              <w:t>81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82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83</w:t>
            </w:r>
            <w:proofErr w:type="spellEnd"/>
            <w:r>
              <w:rPr>
                <w:sz w:val="18"/>
              </w:rPr>
              <w:t>+84+</w:t>
            </w:r>
            <w:proofErr w:type="spellStart"/>
            <w:r>
              <w:rPr>
                <w:sz w:val="18"/>
              </w:rPr>
              <w:t>85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Izdaci za financijsku imovinu i otplate zajmova (šifre </w:t>
            </w:r>
            <w:r>
              <w:rPr>
                <w:sz w:val="18"/>
              </w:rPr>
              <w:t>51+</w:t>
            </w:r>
            <w:proofErr w:type="spellStart"/>
            <w:r>
              <w:rPr>
                <w:sz w:val="18"/>
              </w:rPr>
              <w:t>52</w:t>
            </w:r>
            <w:proofErr w:type="spellEnd"/>
            <w:r>
              <w:rPr>
                <w:sz w:val="18"/>
              </w:rPr>
              <w:t>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2D384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X003</w:t>
            </w:r>
            <w:proofErr w:type="spellEnd"/>
            <w:r>
              <w:rPr>
                <w:b/>
                <w:sz w:val="18"/>
              </w:rPr>
              <w:t xml:space="preserve">, </w:t>
            </w:r>
            <w:proofErr w:type="spellStart"/>
            <w:r>
              <w:rPr>
                <w:b/>
                <w:sz w:val="18"/>
              </w:rPr>
              <w:t>Y003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2D384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 xml:space="preserve">VIŠAK PRIHODA I PRIMITAKA (šifre </w:t>
            </w:r>
            <w:proofErr w:type="spellStart"/>
            <w:r>
              <w:rPr>
                <w:b/>
                <w:sz w:val="18"/>
              </w:rPr>
              <w:t>X678</w:t>
            </w:r>
            <w:proofErr w:type="spellEnd"/>
            <w:r>
              <w:rPr>
                <w:b/>
                <w:sz w:val="18"/>
              </w:rPr>
              <w:t>-</w:t>
            </w:r>
            <w:proofErr w:type="spellStart"/>
            <w:r>
              <w:rPr>
                <w:b/>
                <w:sz w:val="18"/>
              </w:rPr>
              <w:t>Y345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X005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b/>
                <w:sz w:val="18"/>
              </w:rPr>
              <w:t>128.569</w:t>
            </w:r>
            <w:proofErr w:type="spellEnd"/>
            <w:r>
              <w:rPr>
                <w:b/>
                <w:sz w:val="18"/>
              </w:rPr>
              <w:t>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b/>
                <w:sz w:val="18"/>
              </w:rPr>
              <w:t>112.964</w:t>
            </w:r>
            <w:proofErr w:type="spellEnd"/>
            <w:r>
              <w:rPr>
                <w:b/>
                <w:sz w:val="18"/>
              </w:rPr>
              <w:t>,</w:t>
            </w:r>
            <w:proofErr w:type="spellStart"/>
            <w:r>
              <w:rPr>
                <w:b/>
                <w:sz w:val="18"/>
              </w:rPr>
              <w:t>47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b/>
                <w:sz w:val="18"/>
              </w:rPr>
              <w:t>87</w:t>
            </w:r>
            <w:proofErr w:type="spellEnd"/>
            <w:r>
              <w:rPr>
                <w:b/>
                <w:sz w:val="18"/>
              </w:rPr>
              <w:t>,9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U razdoblju od </w:t>
      </w:r>
      <w:proofErr w:type="spellStart"/>
      <w:r>
        <w:t>1.1</w:t>
      </w:r>
      <w:proofErr w:type="spellEnd"/>
      <w:r>
        <w:t>. do 30.09.2026. godine Općina Vinica je ukupno ostvarila 1.773.473,50 € prihoda i primitaka, te 1.660.509,03 € rashoda i izdataka. </w:t>
      </w:r>
    </w:p>
    <w:p w:rsidR="002D3849" w:rsidRDefault="00D14474">
      <w:r>
        <w:t xml:space="preserve">Ostvaren je višak prihoda poslovanja u iznosu od </w:t>
      </w:r>
      <w:proofErr w:type="spellStart"/>
      <w:r>
        <w:t>522.195</w:t>
      </w:r>
      <w:proofErr w:type="spellEnd"/>
      <w:r>
        <w:t>,</w:t>
      </w:r>
      <w:proofErr w:type="spellStart"/>
      <w:r>
        <w:t>47</w:t>
      </w:r>
      <w:proofErr w:type="spellEnd"/>
      <w:r>
        <w:t xml:space="preserve"> €, te se koristi za pokriće manjka prihoda od</w:t>
      </w:r>
      <w:r>
        <w:t xml:space="preserve"> prodaje nefinancijske imovine u iznosu od </w:t>
      </w:r>
      <w:proofErr w:type="spellStart"/>
      <w:r>
        <w:t>409.231</w:t>
      </w:r>
      <w:proofErr w:type="spellEnd"/>
      <w:r>
        <w:t xml:space="preserve">,00 €.  Višak razdoblja </w:t>
      </w:r>
      <w:r>
        <w:lastRenderedPageBreak/>
        <w:t xml:space="preserve">ostvaren je u iznosu od </w:t>
      </w:r>
      <w:proofErr w:type="spellStart"/>
      <w:r>
        <w:t>112.964</w:t>
      </w:r>
      <w:proofErr w:type="spellEnd"/>
      <w:r>
        <w:t>,</w:t>
      </w:r>
      <w:proofErr w:type="spellStart"/>
      <w:r>
        <w:t>47</w:t>
      </w:r>
      <w:proofErr w:type="spellEnd"/>
      <w:r>
        <w:t xml:space="preserve"> €, a višak prihoda iz prethodnih godina  </w:t>
      </w:r>
      <w:proofErr w:type="spellStart"/>
      <w:r>
        <w:t>81.525</w:t>
      </w:r>
      <w:proofErr w:type="spellEnd"/>
      <w:r>
        <w:t>,</w:t>
      </w:r>
      <w:proofErr w:type="spellStart"/>
      <w:r>
        <w:t>06</w:t>
      </w:r>
      <w:proofErr w:type="spellEnd"/>
      <w:r>
        <w:t xml:space="preserve"> €, iz čega proizlazi ukupni Višak prihoda u ovom izvještajnom razdoblju u iznosu od </w:t>
      </w:r>
      <w:proofErr w:type="spellStart"/>
      <w:r>
        <w:t>194.489</w:t>
      </w:r>
      <w:proofErr w:type="spellEnd"/>
      <w:r>
        <w:t>,53 €</w:t>
      </w:r>
      <w:r>
        <w:t>.</w:t>
      </w:r>
    </w:p>
    <w:p w:rsidR="002D3849" w:rsidRDefault="00D14474">
      <w:r>
        <w:br/>
      </w:r>
    </w:p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poreza (šifre </w:t>
            </w:r>
            <w:proofErr w:type="spellStart"/>
            <w:r>
              <w:rPr>
                <w:sz w:val="18"/>
              </w:rPr>
              <w:t>611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612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613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614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615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616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1.107.099,01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1.246.287,32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112</w:t>
            </w:r>
            <w:proofErr w:type="spellEnd"/>
            <w:r>
              <w:rPr>
                <w:sz w:val="18"/>
              </w:rPr>
              <w:t>,6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>Najveći razlog povećanja prihoda od poreza  u odnosu na usporedno razdoblje je radi rasta plaća u svim sektorima 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</w:t>
            </w:r>
            <w:r>
              <w:rPr>
                <w:b/>
                <w:sz w:val="18"/>
              </w:rPr>
              <w:t>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633</w:t>
            </w:r>
            <w:proofErr w:type="spellEnd"/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Pomoći proračunu i izvanproračunskim korisnicima iz drugih proračuna (šifre </w:t>
            </w:r>
            <w:proofErr w:type="spellStart"/>
            <w:r>
              <w:rPr>
                <w:sz w:val="18"/>
              </w:rPr>
              <w:t>6331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6332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633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314.470</w:t>
            </w:r>
            <w:proofErr w:type="spellEnd"/>
            <w:r>
              <w:rPr>
                <w:sz w:val="18"/>
              </w:rPr>
              <w:t>,38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131.968</w:t>
            </w:r>
            <w:proofErr w:type="spellEnd"/>
            <w:r>
              <w:rPr>
                <w:sz w:val="18"/>
              </w:rPr>
              <w:t>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42</w:t>
            </w:r>
            <w:proofErr w:type="spellEnd"/>
            <w:r>
              <w:rPr>
                <w:sz w:val="18"/>
              </w:rPr>
              <w:t>,0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>Najveća razlika u odnosu na usporedno razdoblje je manji iznos primljenih sredstava za kapitalne pomoći 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6331</w:t>
            </w:r>
            <w:proofErr w:type="spellEnd"/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6331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24.485</w:t>
            </w:r>
            <w:proofErr w:type="spellEnd"/>
            <w:r>
              <w:rPr>
                <w:sz w:val="18"/>
              </w:rPr>
              <w:t>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90.594</w:t>
            </w:r>
            <w:proofErr w:type="spellEnd"/>
            <w:r>
              <w:rPr>
                <w:sz w:val="18"/>
              </w:rPr>
              <w:t>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370</w:t>
            </w:r>
            <w:proofErr w:type="spellEnd"/>
            <w:r>
              <w:rPr>
                <w:sz w:val="18"/>
              </w:rPr>
              <w:t>,0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Razlika u odnosu na prethodnu godinu proizašla je iz ispravka knjiženja, ranije su na ovoj skupini iskazani prihodi po projektu Zaželi, što je u ovom razdoblju ispravljeno pa se isti evidentira na skupini 638, a navedeni iznos od </w:t>
      </w:r>
      <w:proofErr w:type="spellStart"/>
      <w:r>
        <w:t>90.594</w:t>
      </w:r>
      <w:proofErr w:type="spellEnd"/>
      <w:r>
        <w:t>,00 € se odnosi na s</w:t>
      </w:r>
      <w:r>
        <w:t xml:space="preserve">redstva </w:t>
      </w:r>
      <w:proofErr w:type="spellStart"/>
      <w:r>
        <w:t>FODV</w:t>
      </w:r>
      <w:proofErr w:type="spellEnd"/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6332</w:t>
            </w:r>
            <w:proofErr w:type="spellEnd"/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Kapitalne pomoći proračunu i izvanproračunskim korisnicima iz drugih </w:t>
            </w:r>
            <w:r>
              <w:rPr>
                <w:sz w:val="18"/>
              </w:rPr>
              <w:t>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6332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289.985</w:t>
            </w:r>
            <w:proofErr w:type="spellEnd"/>
            <w:r>
              <w:rPr>
                <w:sz w:val="18"/>
              </w:rPr>
              <w:t>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41.374</w:t>
            </w:r>
            <w:proofErr w:type="spellEnd"/>
            <w:r>
              <w:rPr>
                <w:sz w:val="18"/>
              </w:rPr>
              <w:t>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14,3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Navedeni iznos od </w:t>
      </w:r>
      <w:proofErr w:type="spellStart"/>
      <w:r>
        <w:t>41.374</w:t>
      </w:r>
      <w:proofErr w:type="spellEnd"/>
      <w:r>
        <w:t>,00 odnosi se na sredstva za projekt Dječje igralo na SC Vinica, ostalih prihoda po projektima u ovom izvještajnom razdoblju nije bilo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635</w:t>
            </w:r>
            <w:proofErr w:type="spellEnd"/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Pomoći izravnanja za decentralizirane funkcije i fiskalnog izravnanja (šifre </w:t>
            </w:r>
            <w:proofErr w:type="spellStart"/>
            <w:r>
              <w:rPr>
                <w:sz w:val="18"/>
              </w:rPr>
              <w:t>6351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6353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635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349.793</w:t>
            </w:r>
            <w:proofErr w:type="spellEnd"/>
            <w:r>
              <w:rPr>
                <w:sz w:val="18"/>
              </w:rPr>
              <w:t>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284.917</w:t>
            </w:r>
            <w:proofErr w:type="spellEnd"/>
            <w:r>
              <w:rPr>
                <w:sz w:val="18"/>
              </w:rPr>
              <w:t>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81</w:t>
            </w:r>
            <w:proofErr w:type="spellEnd"/>
            <w:r>
              <w:rPr>
                <w:sz w:val="18"/>
              </w:rPr>
              <w:t>,5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U prethodnom razdoblju na ovoj skupini evidentirali smo i sredstva </w:t>
      </w:r>
      <w:proofErr w:type="spellStart"/>
      <w:r>
        <w:t>FODV</w:t>
      </w:r>
      <w:proofErr w:type="spellEnd"/>
      <w:r>
        <w:t xml:space="preserve"> i sredstva fiskalnog izravnanja, što je u ovom razdoblju ispravljeno, te se iskazani iznos odnosi na sredstva fiskalnog izravnanja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</w:t>
            </w:r>
            <w:r>
              <w:rPr>
                <w:b/>
                <w:sz w:val="18"/>
              </w:rPr>
              <w:t>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Pomoći temeljem prijenosa EU sredstava (šifre </w:t>
            </w:r>
            <w:proofErr w:type="spellStart"/>
            <w:r>
              <w:rPr>
                <w:sz w:val="18"/>
              </w:rPr>
              <w:t>6381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6382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19.364</w:t>
            </w:r>
            <w:proofErr w:type="spellEnd"/>
            <w:r>
              <w:rPr>
                <w:sz w:val="18"/>
              </w:rPr>
              <w:t>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24.817</w:t>
            </w:r>
            <w:proofErr w:type="spellEnd"/>
            <w:r>
              <w:rPr>
                <w:sz w:val="18"/>
              </w:rPr>
              <w:t>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128</w:t>
            </w:r>
            <w:proofErr w:type="spellEnd"/>
            <w:r>
              <w:rPr>
                <w:sz w:val="18"/>
              </w:rPr>
              <w:t>,2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U ovom izvještajnom razdoblju u iznosu od </w:t>
      </w:r>
      <w:proofErr w:type="spellStart"/>
      <w:r>
        <w:t>24.817</w:t>
      </w:r>
      <w:proofErr w:type="spellEnd"/>
      <w:r>
        <w:t xml:space="preserve">,95 primljena su sredstva po projektu Zaželi od projektnog partnera Općine Bednja, a temeljem podnesenih </w:t>
      </w:r>
      <w:proofErr w:type="spellStart"/>
      <w:r>
        <w:t>ZNS</w:t>
      </w:r>
      <w:proofErr w:type="spellEnd"/>
      <w:r>
        <w:t>-a. 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</w:t>
            </w:r>
            <w:r>
              <w:rPr>
                <w:b/>
                <w:sz w:val="18"/>
              </w:rPr>
              <w:t xml:space="preserve">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65</w:t>
            </w:r>
            <w:proofErr w:type="spellEnd"/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upravnih i administrativnih pristojbi, pristojbi po posebnim propisima i naknada (šifre </w:t>
            </w:r>
            <w:proofErr w:type="spellStart"/>
            <w:r>
              <w:rPr>
                <w:sz w:val="18"/>
              </w:rPr>
              <w:t>651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652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653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654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65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47.296</w:t>
            </w:r>
            <w:proofErr w:type="spellEnd"/>
            <w:r>
              <w:rPr>
                <w:sz w:val="18"/>
              </w:rPr>
              <w:t>,</w:t>
            </w:r>
            <w:proofErr w:type="spellStart"/>
            <w:r>
              <w:rPr>
                <w:sz w:val="18"/>
              </w:rPr>
              <w:t>82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42.045</w:t>
            </w:r>
            <w:proofErr w:type="spellEnd"/>
            <w:r>
              <w:rPr>
                <w:sz w:val="18"/>
              </w:rPr>
              <w:t>,</w:t>
            </w:r>
            <w:proofErr w:type="spellStart"/>
            <w:r>
              <w:rPr>
                <w:sz w:val="18"/>
              </w:rPr>
              <w:t>52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88</w:t>
            </w:r>
            <w:proofErr w:type="spellEnd"/>
            <w:r>
              <w:rPr>
                <w:sz w:val="18"/>
              </w:rPr>
              <w:t>,9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Najveća razlika u odnosu na prethodno razdoblje je što su u </w:t>
      </w:r>
      <w:proofErr w:type="spellStart"/>
      <w:r>
        <w:t>2025</w:t>
      </w:r>
      <w:proofErr w:type="spellEnd"/>
      <w:r>
        <w:t xml:space="preserve">. godini </w:t>
      </w:r>
      <w:proofErr w:type="spellStart"/>
      <w:r>
        <w:t>ostarena</w:t>
      </w:r>
      <w:proofErr w:type="spellEnd"/>
      <w:r>
        <w:t xml:space="preserve"> sredstva od povrata troškova za rad biračkih odbora (izbori </w:t>
      </w:r>
      <w:proofErr w:type="spellStart"/>
      <w:r>
        <w:t>2025</w:t>
      </w:r>
      <w:proofErr w:type="spellEnd"/>
      <w:r>
        <w:t>.)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prodaje proizvoda i robe te pruženih usluga, prihodi od donacija te povrati po protestiranim jamstvima (šifre </w:t>
            </w:r>
            <w:proofErr w:type="spellStart"/>
            <w:r>
              <w:rPr>
                <w:sz w:val="18"/>
              </w:rPr>
              <w:t>661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663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7.957</w:t>
            </w:r>
            <w:proofErr w:type="spellEnd"/>
            <w:r>
              <w:rPr>
                <w:sz w:val="18"/>
              </w:rPr>
              <w:t>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11.108</w:t>
            </w:r>
            <w:proofErr w:type="spellEnd"/>
            <w:r>
              <w:rPr>
                <w:sz w:val="18"/>
              </w:rPr>
              <w:t>,</w:t>
            </w:r>
            <w:proofErr w:type="spellStart"/>
            <w:r>
              <w:rPr>
                <w:sz w:val="18"/>
              </w:rPr>
              <w:t>79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139,6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Ovaj prihod uglavnom se odnosi na naplatu prihoda od </w:t>
      </w:r>
      <w:proofErr w:type="spellStart"/>
      <w:r>
        <w:t>HROTE</w:t>
      </w:r>
      <w:proofErr w:type="spellEnd"/>
      <w:r>
        <w:t>-a, a temeljem mjesečnog obračuna o proizvodnji energije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</w:t>
            </w:r>
            <w:r>
              <w:rPr>
                <w:b/>
                <w:sz w:val="18"/>
              </w:rPr>
              <w:t>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zaposlene (šifre </w:t>
            </w:r>
            <w:proofErr w:type="spellStart"/>
            <w:r>
              <w:rPr>
                <w:sz w:val="18"/>
              </w:rPr>
              <w:t>311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312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313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192.302</w:t>
            </w:r>
            <w:proofErr w:type="spellEnd"/>
            <w:r>
              <w:rPr>
                <w:sz w:val="18"/>
              </w:rPr>
              <w:t>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255.283</w:t>
            </w:r>
            <w:proofErr w:type="spellEnd"/>
            <w:r>
              <w:rPr>
                <w:sz w:val="18"/>
              </w:rPr>
              <w:t>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132</w:t>
            </w:r>
            <w:proofErr w:type="spellEnd"/>
            <w:r>
              <w:rPr>
                <w:sz w:val="18"/>
              </w:rPr>
              <w:t>,8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U odnosu na usporedno razdoblje, rashodi za zaposlene su veći jer su se u međuvremenu povećali koeficijenti i osnovica za obračun plaće djelatnika </w:t>
      </w:r>
      <w:proofErr w:type="spellStart"/>
      <w:r>
        <w:t>JUO</w:t>
      </w:r>
      <w:proofErr w:type="spellEnd"/>
      <w:r>
        <w:t xml:space="preserve">, te radi </w:t>
      </w:r>
      <w:proofErr w:type="spellStart"/>
      <w:r>
        <w:t>povrtka</w:t>
      </w:r>
      <w:proofErr w:type="spellEnd"/>
      <w:r>
        <w:t xml:space="preserve"> djelatnice s </w:t>
      </w:r>
      <w:proofErr w:type="spellStart"/>
      <w:r>
        <w:t>poridljnog</w:t>
      </w:r>
      <w:proofErr w:type="spellEnd"/>
      <w:r>
        <w:t xml:space="preserve"> dopusta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</w:t>
            </w:r>
            <w:r>
              <w:rPr>
                <w:b/>
                <w:sz w:val="18"/>
              </w:rPr>
              <w:t>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323</w:t>
            </w:r>
            <w:proofErr w:type="spellEnd"/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usluge (šifre </w:t>
            </w:r>
            <w:proofErr w:type="spellStart"/>
            <w:r>
              <w:rPr>
                <w:sz w:val="18"/>
              </w:rPr>
              <w:t>3231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3239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323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336.729</w:t>
            </w:r>
            <w:proofErr w:type="spellEnd"/>
            <w:r>
              <w:rPr>
                <w:sz w:val="18"/>
              </w:rPr>
              <w:t>,</w:t>
            </w:r>
            <w:proofErr w:type="spellStart"/>
            <w:r>
              <w:rPr>
                <w:sz w:val="18"/>
              </w:rPr>
              <w:t>65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192.635</w:t>
            </w:r>
            <w:proofErr w:type="spellEnd"/>
            <w:r>
              <w:rPr>
                <w:sz w:val="18"/>
              </w:rPr>
              <w:t>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57</w:t>
            </w:r>
            <w:proofErr w:type="spellEnd"/>
            <w:r>
              <w:rPr>
                <w:sz w:val="18"/>
              </w:rPr>
              <w:t>,2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>Rashodi za usluge su manji radi manjeg korištenja usluga tekućeg i investicijskog održavanja. U proteklom razdoblju popravljana su dva poljska puta i jedna nerazvrstana cesta, dok ove godine takvih većih zahvata nije bilo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Subvencije (šifre </w:t>
            </w:r>
            <w:proofErr w:type="spellStart"/>
            <w:r>
              <w:rPr>
                <w:sz w:val="18"/>
              </w:rPr>
              <w:t>351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352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353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31.416</w:t>
            </w:r>
            <w:proofErr w:type="spellEnd"/>
            <w:r>
              <w:rPr>
                <w:sz w:val="18"/>
              </w:rPr>
              <w:t>,</w:t>
            </w:r>
            <w:proofErr w:type="spellStart"/>
            <w:r>
              <w:rPr>
                <w:sz w:val="18"/>
              </w:rPr>
              <w:t>88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24.841</w:t>
            </w:r>
            <w:proofErr w:type="spellEnd"/>
            <w:r>
              <w:rPr>
                <w:sz w:val="18"/>
              </w:rPr>
              <w:t>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79</w:t>
            </w:r>
            <w:proofErr w:type="spellEnd"/>
            <w:r>
              <w:rPr>
                <w:sz w:val="18"/>
              </w:rPr>
              <w:t>,1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lastRenderedPageBreak/>
        <w:t xml:space="preserve">Ovi rashodi ovise o broju podnesenih zahtjeva koji udovoljavaju kriteriju dodjele subvencija. Razlika u odnosu na prošlu godinu je što, su ovom razdoblju ostvarene dvije potpore u poduzetništvu i dvije u poljoprivredi, a prošle godine je tih zahtjeva (i </w:t>
      </w:r>
      <w:proofErr w:type="spellStart"/>
      <w:r>
        <w:t>sp</w:t>
      </w:r>
      <w:r>
        <w:t>lata</w:t>
      </w:r>
      <w:proofErr w:type="spellEnd"/>
      <w:r>
        <w:t xml:space="preserve"> ) bilo više. Također, na ovoj skupini su evidentirani rashodi </w:t>
      </w:r>
      <w:proofErr w:type="spellStart"/>
      <w:r>
        <w:t>sufin</w:t>
      </w:r>
      <w:proofErr w:type="spellEnd"/>
      <w:r>
        <w:t>. cijene dječjih vrtića roditeljima čija djeca su korisnici privatnih vrtića.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</w:t>
            </w:r>
            <w:r>
              <w:rPr>
                <w:b/>
                <w:sz w:val="18"/>
              </w:rPr>
              <w:t>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donacije, kazne, naknade šteta i kapitalne pomoći (šifre </w:t>
            </w:r>
            <w:proofErr w:type="spellStart"/>
            <w:r>
              <w:rPr>
                <w:sz w:val="18"/>
              </w:rPr>
              <w:t>381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382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383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386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152.380</w:t>
            </w:r>
            <w:proofErr w:type="spellEnd"/>
            <w:r>
              <w:rPr>
                <w:sz w:val="18"/>
              </w:rPr>
              <w:t>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194.772</w:t>
            </w:r>
            <w:proofErr w:type="spellEnd"/>
            <w:r>
              <w:rPr>
                <w:sz w:val="18"/>
              </w:rPr>
              <w:t>,</w:t>
            </w:r>
            <w:proofErr w:type="spellStart"/>
            <w:r>
              <w:rPr>
                <w:sz w:val="18"/>
              </w:rPr>
              <w:t>56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127</w:t>
            </w:r>
            <w:proofErr w:type="spellEnd"/>
            <w:r>
              <w:rPr>
                <w:sz w:val="18"/>
              </w:rPr>
              <w:t>,8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Razlika na ovoj skupini uglavnom proizlazi iz većeg broja </w:t>
      </w:r>
      <w:proofErr w:type="spellStart"/>
      <w:r>
        <w:t>ZNS</w:t>
      </w:r>
      <w:proofErr w:type="spellEnd"/>
      <w:r>
        <w:t xml:space="preserve"> za Aglomeraciju faza II, a time i većih rashoda s ove osnove, ostvarenih u ovoj godini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</w:t>
            </w:r>
            <w:r>
              <w:rPr>
                <w:b/>
                <w:sz w:val="18"/>
              </w:rPr>
              <w:t>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92211</w:t>
            </w:r>
            <w:proofErr w:type="spellEnd"/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Višak prihoda poslovanja - preneseni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92211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22.210</w:t>
            </w:r>
            <w:proofErr w:type="spellEnd"/>
            <w:r>
              <w:rPr>
                <w:sz w:val="18"/>
              </w:rPr>
              <w:t>,</w:t>
            </w:r>
            <w:proofErr w:type="spellStart"/>
            <w:r>
              <w:rPr>
                <w:sz w:val="18"/>
              </w:rPr>
              <w:t>94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81.525</w:t>
            </w:r>
            <w:proofErr w:type="spellEnd"/>
            <w:r>
              <w:rPr>
                <w:sz w:val="18"/>
              </w:rPr>
              <w:t>,</w:t>
            </w:r>
            <w:proofErr w:type="spellStart"/>
            <w:r>
              <w:rPr>
                <w:sz w:val="18"/>
              </w:rPr>
              <w:t>06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367</w:t>
            </w:r>
            <w:proofErr w:type="spellEnd"/>
            <w:r>
              <w:rPr>
                <w:sz w:val="18"/>
              </w:rPr>
              <w:t>,0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Prenesi višak poslovanja sastoji se od prenesenog viška prihoda poslovanja </w:t>
      </w:r>
      <w:proofErr w:type="spellStart"/>
      <w:r>
        <w:t>2025</w:t>
      </w:r>
      <w:proofErr w:type="spellEnd"/>
      <w:r>
        <w:t xml:space="preserve">. godine u iznosu od </w:t>
      </w:r>
      <w:proofErr w:type="spellStart"/>
      <w:r>
        <w:t>82.583</w:t>
      </w:r>
      <w:proofErr w:type="spellEnd"/>
      <w:r>
        <w:t>,</w:t>
      </w:r>
      <w:proofErr w:type="spellStart"/>
      <w:r>
        <w:t>06</w:t>
      </w:r>
      <w:proofErr w:type="spellEnd"/>
      <w:r>
        <w:t xml:space="preserve"> € i evidentiranja naknadno utvrđene obveze za naplaćene tuđe prihode (55% prihoda od prodaje općinskih stanova na kojima postoji stanarsko pravo) </w:t>
      </w:r>
      <w:r>
        <w:t xml:space="preserve">na teret poslovnog rezultata u iznosu od </w:t>
      </w:r>
      <w:proofErr w:type="spellStart"/>
      <w:r>
        <w:t>1.058</w:t>
      </w:r>
      <w:proofErr w:type="spellEnd"/>
      <w:r>
        <w:t>,00 €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7111</w:t>
            </w:r>
            <w:proofErr w:type="spellEnd"/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Zemljište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7111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1.300</w:t>
            </w:r>
            <w:proofErr w:type="spellEnd"/>
            <w:r>
              <w:rPr>
                <w:sz w:val="18"/>
              </w:rPr>
              <w:t>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Ovi prihodi se odnose na ostvarene prihode od </w:t>
      </w:r>
      <w:proofErr w:type="spellStart"/>
      <w:r>
        <w:t>pradaje</w:t>
      </w:r>
      <w:proofErr w:type="spellEnd"/>
      <w:r>
        <w:t xml:space="preserve"> </w:t>
      </w:r>
      <w:proofErr w:type="spellStart"/>
      <w:r>
        <w:t>građ</w:t>
      </w:r>
      <w:proofErr w:type="spellEnd"/>
      <w:r>
        <w:t>. zemljišta bez akta građenja, odnosno prodaje zemljišta u vlasništvu RH, a koje se nalazi na području Općine Vinica.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lastRenderedPageBreak/>
        <w:t xml:space="preserve">Bilješka </w:t>
      </w:r>
      <w:proofErr w:type="spellStart"/>
      <w:r>
        <w:rPr>
          <w:sz w:val="28"/>
        </w:rPr>
        <w:t>16</w:t>
      </w:r>
      <w:proofErr w:type="spellEnd"/>
      <w:r>
        <w:rPr>
          <w:sz w:val="28"/>
        </w:rPr>
        <w:t>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</w:t>
            </w:r>
            <w:r>
              <w:rPr>
                <w:b/>
                <w:sz w:val="18"/>
              </w:rPr>
              <w:t>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prodaje proizvedene dugotrajne imovine (šifre </w:t>
            </w:r>
            <w:proofErr w:type="spellStart"/>
            <w:r>
              <w:rPr>
                <w:sz w:val="18"/>
              </w:rPr>
              <w:t>721</w:t>
            </w:r>
            <w:proofErr w:type="spellEnd"/>
            <w:r>
              <w:rPr>
                <w:sz w:val="18"/>
              </w:rPr>
              <w:t>+722+</w:t>
            </w:r>
            <w:proofErr w:type="spellStart"/>
            <w:r>
              <w:rPr>
                <w:sz w:val="18"/>
              </w:rPr>
              <w:t>723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724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725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726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2.506</w:t>
            </w:r>
            <w:proofErr w:type="spellEnd"/>
            <w:r>
              <w:rPr>
                <w:sz w:val="18"/>
              </w:rPr>
              <w:t>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1.201</w:t>
            </w:r>
            <w:proofErr w:type="spellEnd"/>
            <w:r>
              <w:rPr>
                <w:sz w:val="18"/>
              </w:rPr>
              <w:t>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47</w:t>
            </w:r>
            <w:proofErr w:type="spellEnd"/>
            <w:r>
              <w:rPr>
                <w:sz w:val="18"/>
              </w:rPr>
              <w:t>,9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 xml:space="preserve">Ovaj prihod se ostvaruje temeljem Ugovora o kupoprodaji stanova, te je većina stanova u </w:t>
      </w:r>
      <w:proofErr w:type="spellStart"/>
      <w:r>
        <w:t>potpusnosti</w:t>
      </w:r>
      <w:proofErr w:type="spellEnd"/>
      <w:r>
        <w:t xml:space="preserve"> otplaćena, a time ostvareni i manji prihodi u odnosu na proteklo razdoblje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</w:t>
            </w:r>
            <w:r>
              <w:rPr>
                <w:b/>
                <w:sz w:val="18"/>
              </w:rPr>
              <w:t>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42</w:t>
            </w:r>
            <w:proofErr w:type="spellEnd"/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nabavu proizvedene dugotrajne imovine (šifre </w:t>
            </w:r>
            <w:proofErr w:type="spellStart"/>
            <w:r>
              <w:rPr>
                <w:sz w:val="18"/>
              </w:rPr>
              <w:t>421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422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423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424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425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426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42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139.391</w:t>
            </w:r>
            <w:proofErr w:type="spellEnd"/>
            <w:r>
              <w:rPr>
                <w:sz w:val="18"/>
              </w:rPr>
              <w:t>,</w:t>
            </w:r>
            <w:proofErr w:type="spellStart"/>
            <w:r>
              <w:rPr>
                <w:sz w:val="18"/>
              </w:rPr>
              <w:t>76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390.657</w:t>
            </w:r>
            <w:proofErr w:type="spellEnd"/>
            <w:r>
              <w:rPr>
                <w:sz w:val="18"/>
              </w:rPr>
              <w:t>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proofErr w:type="spellStart"/>
            <w:r>
              <w:rPr>
                <w:sz w:val="18"/>
              </w:rPr>
              <w:t>280</w:t>
            </w:r>
            <w:proofErr w:type="spellEnd"/>
            <w:r>
              <w:rPr>
                <w:sz w:val="18"/>
              </w:rPr>
              <w:t>,3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>Ovi rashodi uglavnom se odnose na provedbu kapitalnih i tekućih projekata u Općini Vinica. U ovom razdoblju su završeni projekti Izgradnja, obnova, održavanje, opremanje i rekonstrukcija sportskih građevina, Pametna i održiva rješenja u Općini Vinica i tek</w:t>
      </w:r>
      <w:r>
        <w:t xml:space="preserve">ući projekt Provedba edukativnih, kulturnih i sportskih aktivnosti djece za pedagošku godinu </w:t>
      </w:r>
      <w:proofErr w:type="spellStart"/>
      <w:r>
        <w:t>2025</w:t>
      </w:r>
      <w:proofErr w:type="spellEnd"/>
      <w:r>
        <w:t>./26. U tijeku je provedba projekta  Izrada prostornog  plana Općine Vinica, sustav e-Planovi.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2D3849" w:rsidRDefault="00D14474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2D38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</w:t>
            </w:r>
            <w:r>
              <w:rPr>
                <w:b/>
                <w:sz w:val="18"/>
              </w:rPr>
              <w:t>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D384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2D384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Stanje dospjelih obveza na kraju izvještajnog razdoblja (šifre </w:t>
            </w:r>
            <w:proofErr w:type="spellStart"/>
            <w:r>
              <w:rPr>
                <w:sz w:val="18"/>
              </w:rPr>
              <w:t>V008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D23</w:t>
            </w:r>
            <w:proofErr w:type="spellEnd"/>
            <w:r>
              <w:rPr>
                <w:sz w:val="18"/>
              </w:rPr>
              <w:t>+</w:t>
            </w:r>
            <w:proofErr w:type="spellStart"/>
            <w:r>
              <w:rPr>
                <w:sz w:val="18"/>
              </w:rPr>
              <w:t>D24</w:t>
            </w:r>
            <w:proofErr w:type="spellEnd"/>
            <w:r>
              <w:rPr>
                <w:sz w:val="18"/>
              </w:rPr>
              <w:t xml:space="preserve"> + 'D dio 25,26' + </w:t>
            </w:r>
            <w:proofErr w:type="spellStart"/>
            <w:r>
              <w:rPr>
                <w:sz w:val="18"/>
              </w:rPr>
              <w:t>D27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V007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2D3849" w:rsidRDefault="00D1447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2D3849" w:rsidRDefault="002D3849">
      <w:pPr>
        <w:spacing w:after="0"/>
      </w:pPr>
    </w:p>
    <w:p w:rsidR="002D3849" w:rsidRDefault="00D14474">
      <w:r>
        <w:t>Ovaj iznos odnosi se na dobavljača HEP, razlika po plaćenim računima, koja je u trenutku pisanja ovog izvještaja podmirena.</w:t>
      </w:r>
    </w:p>
    <w:p w:rsidR="002D3849" w:rsidRDefault="00D14474">
      <w:r>
        <w:t xml:space="preserve">Provodi se i usklađenje po obvezama </w:t>
      </w:r>
      <w:proofErr w:type="spellStart"/>
      <w:r>
        <w:t>23954</w:t>
      </w:r>
      <w:proofErr w:type="spellEnd"/>
      <w:r>
        <w:t xml:space="preserve"> - obveze za naknadu za uređenja voda koje je do </w:t>
      </w:r>
      <w:proofErr w:type="spellStart"/>
      <w:r>
        <w:t>2025</w:t>
      </w:r>
      <w:proofErr w:type="spellEnd"/>
      <w:r>
        <w:t xml:space="preserve">. godine za Hrvatske vode naplaćivala </w:t>
      </w:r>
      <w:r>
        <w:t>Općina Vinica, te su utvrđene razlike između analitike i Glavne knjige. Navedene obveze će se po utvrđivanju točnog stanja evidentirati.</w:t>
      </w:r>
    </w:p>
    <w:p w:rsidR="002D3849" w:rsidRDefault="002D3849"/>
    <w:p w:rsidR="002D3849" w:rsidRDefault="00D14474">
      <w:pPr>
        <w:keepNext/>
        <w:spacing w:line="240" w:lineRule="auto"/>
        <w:jc w:val="center"/>
      </w:pPr>
      <w:r>
        <w:rPr>
          <w:sz w:val="28"/>
        </w:rPr>
        <w:lastRenderedPageBreak/>
        <w:t>Bilješka 19.</w:t>
      </w:r>
    </w:p>
    <w:p w:rsidR="002D3849" w:rsidRDefault="00D14474">
      <w:pPr>
        <w:spacing w:line="240" w:lineRule="auto"/>
        <w:jc w:val="both"/>
      </w:pPr>
      <w:r>
        <w:rPr>
          <w:b/>
        </w:rPr>
        <w:t>EU izvještaj</w:t>
      </w:r>
    </w:p>
    <w:p w:rsidR="002D3849" w:rsidRDefault="00D14474">
      <w:r>
        <w:t>U ovom razdoblju ostvareni su prihodi po projektu Zaželi koje je po Zahtjevima za nadoknadu sredstava isplatila Općina Bednja (nositelj projekta).</w:t>
      </w:r>
    </w:p>
    <w:p w:rsidR="002D3849" w:rsidRDefault="00D14474">
      <w:r>
        <w:t xml:space="preserve">Prihodi se koriste za podmirenje rashoda za plaće i doprinose dvije </w:t>
      </w:r>
      <w:proofErr w:type="spellStart"/>
      <w:r>
        <w:t>gerontodomaćice</w:t>
      </w:r>
      <w:proofErr w:type="spellEnd"/>
      <w:r>
        <w:t xml:space="preserve"> koje su zaposlene u sklop</w:t>
      </w:r>
      <w:r>
        <w:t xml:space="preserve">u navedenog projekta. Projekt je u provedbi od </w:t>
      </w:r>
      <w:proofErr w:type="spellStart"/>
      <w:r>
        <w:t>2024</w:t>
      </w:r>
      <w:proofErr w:type="spellEnd"/>
      <w:r>
        <w:t>. godine, te su do sada i prihodi i rashodi iskazivani kao tekuće pomoći od drugih proračuna. Obzirom da je projekt financiran sredstvima Europskog socijalnog fonda+ i nacionalnim sufinanciranjem, sukladno</w:t>
      </w:r>
      <w:r>
        <w:t xml:space="preserve"> Pravilniku i uputama, u ovom izvještajnom razdoblju ispravljeno je evidentiranje prihoda i rashoda.</w:t>
      </w:r>
    </w:p>
    <w:p w:rsidR="002D3849" w:rsidRDefault="002D3849"/>
    <w:sectPr w:rsidR="002D38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849"/>
    <w:rsid w:val="002D3849"/>
    <w:rsid w:val="00D1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1584</Words>
  <Characters>9032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</dc:creator>
  <cp:lastModifiedBy>Windows korisnik</cp:lastModifiedBy>
  <cp:revision>2</cp:revision>
  <dcterms:created xsi:type="dcterms:W3CDTF">2026-10-21T09:21:00Z</dcterms:created>
  <dcterms:modified xsi:type="dcterms:W3CDTF">2026-10-21T09:21:00Z</dcterms:modified>
</cp:coreProperties>
</file>