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3E37" w14:textId="77777777" w:rsidR="00252AEC" w:rsidRPr="007F7ECC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AF2AFB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                 </w:t>
      </w:r>
      <w:r w:rsidRPr="007F7ECC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15A5201F" wp14:editId="7ACDFAAF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DA28A" w14:textId="77777777" w:rsidR="00252AEC" w:rsidRPr="007F7ECC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 REPUBLIKA HRVATSKA</w:t>
      </w:r>
    </w:p>
    <w:p w14:paraId="01C16AD1" w14:textId="77777777" w:rsidR="00252AEC" w:rsidRPr="007F7ECC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 w:eastAsia="hr-HR"/>
        </w:rPr>
        <w:t>VARAŽDINSKA ŽUPANIJA</w:t>
      </w:r>
    </w:p>
    <w:p w14:paraId="742B8FDE" w14:textId="77777777" w:rsidR="00252AEC" w:rsidRPr="007F7ECC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        OPĆINA VINICA</w:t>
      </w:r>
    </w:p>
    <w:p w14:paraId="463B1D7A" w14:textId="300029B4" w:rsidR="00252AEC" w:rsidRPr="007F7ECC" w:rsidRDefault="00252AEC" w:rsidP="00252A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</w:pPr>
      <w:r w:rsidRPr="007F7ECC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 xml:space="preserve">     </w:t>
      </w:r>
      <w:r w:rsidR="007E7FFB" w:rsidRPr="007F7ECC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 xml:space="preserve">     </w:t>
      </w:r>
      <w:r w:rsidRPr="007F7ECC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Općinsko vijeće</w:t>
      </w:r>
    </w:p>
    <w:p w14:paraId="64E6BC64" w14:textId="77777777" w:rsidR="00252AEC" w:rsidRPr="007F7ECC" w:rsidRDefault="00252AEC" w:rsidP="00252A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</w:pPr>
    </w:p>
    <w:p w14:paraId="02D637D3" w14:textId="77777777" w:rsidR="00252AEC" w:rsidRPr="007F7ECC" w:rsidRDefault="00252AEC" w:rsidP="00252AE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hr-HR"/>
        </w:rPr>
      </w:pPr>
      <w:r w:rsidRPr="007F7EC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>KLASA: 024-04/25-01/</w:t>
      </w:r>
    </w:p>
    <w:p w14:paraId="6F2857EA" w14:textId="77777777" w:rsidR="00252AEC" w:rsidRPr="007F7ECC" w:rsidRDefault="00252AEC" w:rsidP="00252AE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hr-HR"/>
        </w:rPr>
      </w:pPr>
      <w:r w:rsidRPr="007F7EC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>URBROJ: 2186-11-25-</w:t>
      </w:r>
    </w:p>
    <w:p w14:paraId="79C1AA09" w14:textId="77777777" w:rsidR="00252AEC" w:rsidRPr="007F7ECC" w:rsidRDefault="00252AEC" w:rsidP="00252AE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hr-HR"/>
        </w:rPr>
      </w:pPr>
      <w:r w:rsidRPr="007F7EC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>Vinica</w:t>
      </w:r>
      <w:bookmarkStart w:id="0" w:name="_Hlk107477342"/>
      <w:r w:rsidRPr="007F7EC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 xml:space="preserve">, </w:t>
      </w:r>
      <w:bookmarkEnd w:id="0"/>
      <w:r w:rsidRPr="007F7EC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>2025. godine</w:t>
      </w:r>
    </w:p>
    <w:p w14:paraId="7E33FB5A" w14:textId="77777777" w:rsidR="00E739DE" w:rsidRPr="007F7ECC" w:rsidRDefault="00E739DE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F12C16A" w14:textId="77777777" w:rsidR="00252AEC" w:rsidRPr="007F7ECC" w:rsidRDefault="00252AEC" w:rsidP="00252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D92E231" w14:textId="3BE4900F" w:rsidR="00252AEC" w:rsidRPr="007F7ECC" w:rsidRDefault="00252AEC" w:rsidP="00252AEC">
      <w:pPr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4"/>
          <w:szCs w:val="24"/>
          <w:lang w:val="hr-HR"/>
        </w:rPr>
      </w:pPr>
      <w:r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Na temelju članka 5</w:t>
      </w:r>
      <w:r w:rsidR="00162221"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0</w:t>
      </w:r>
      <w:r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 xml:space="preserve">. Zakona o </w:t>
      </w:r>
      <w:r w:rsidR="00162221"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proračunu</w:t>
      </w:r>
      <w:r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 xml:space="preserve"> („Narodne novine</w:t>
      </w:r>
      <w:r w:rsidR="007E7FFB"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”</w:t>
      </w:r>
      <w:r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 xml:space="preserve"> </w:t>
      </w:r>
      <w:r w:rsidR="00162221"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144/21</w:t>
      </w:r>
      <w:r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),</w:t>
      </w:r>
      <w:r w:rsidR="00162221"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62221"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članka 234. Pravilnika o proračunskom računovodstvu i Računskom planu (“Narodne novine” 158/23, 154/24)</w:t>
      </w:r>
      <w:r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 xml:space="preserve"> te članka 30. Statuta Općine Vinica („Službeni vjesnik Varaždinske županije</w:t>
      </w:r>
      <w:r w:rsidR="007E7FFB"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 xml:space="preserve">” </w:t>
      </w:r>
      <w:r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30/20, 09/21), Općinsko vijeće Općine Vinica donijelo je</w:t>
      </w:r>
    </w:p>
    <w:p w14:paraId="1223A9B0" w14:textId="77777777" w:rsidR="00252AEC" w:rsidRPr="007F7ECC" w:rsidRDefault="00252AEC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E27515" w14:textId="74D706E0" w:rsidR="00715184" w:rsidRPr="007F7ECC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b/>
          <w:bCs/>
          <w:sz w:val="24"/>
          <w:szCs w:val="24"/>
          <w:lang w:val="hr-HR"/>
        </w:rPr>
        <w:t>O</w:t>
      </w:r>
      <w:r w:rsidR="007E7FFB" w:rsidRPr="007F7ECC">
        <w:rPr>
          <w:rFonts w:ascii="Times New Roman" w:hAnsi="Times New Roman" w:cs="Times New Roman"/>
          <w:b/>
          <w:bCs/>
          <w:sz w:val="24"/>
          <w:szCs w:val="24"/>
          <w:lang w:val="hr-HR"/>
        </w:rPr>
        <w:t>DLUKU</w:t>
      </w:r>
      <w:r w:rsidRPr="007F7ECC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 xml:space="preserve">o </w:t>
      </w:r>
      <w:r w:rsidR="00162221" w:rsidRPr="007F7ECC">
        <w:rPr>
          <w:rFonts w:ascii="Times New Roman" w:hAnsi="Times New Roman" w:cs="Times New Roman"/>
          <w:b/>
          <w:bCs/>
          <w:sz w:val="24"/>
          <w:szCs w:val="24"/>
          <w:lang w:val="hr-HR"/>
        </w:rPr>
        <w:t>uvođenju Riznice Općine Vinica</w:t>
      </w:r>
      <w:r w:rsidR="00162221" w:rsidRPr="007F7ECC">
        <w:rPr>
          <w:rFonts w:ascii="Times New Roman" w:hAnsi="Times New Roman" w:cs="Times New Roman"/>
          <w:sz w:val="24"/>
          <w:szCs w:val="24"/>
        </w:rPr>
        <w:t xml:space="preserve"> </w:t>
      </w:r>
      <w:r w:rsidR="00162221" w:rsidRPr="007F7ECC">
        <w:rPr>
          <w:rFonts w:ascii="Times New Roman" w:hAnsi="Times New Roman" w:cs="Times New Roman"/>
          <w:b/>
          <w:bCs/>
          <w:sz w:val="24"/>
          <w:szCs w:val="24"/>
          <w:lang w:val="hr-HR"/>
        </w:rPr>
        <w:t>i Objedinjene glavne knjige proračuna</w:t>
      </w:r>
    </w:p>
    <w:p w14:paraId="72C51085" w14:textId="77777777" w:rsidR="008405E8" w:rsidRPr="007F7ECC" w:rsidRDefault="008405E8" w:rsidP="00162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85EBBD2" w14:textId="77777777" w:rsidR="00162221" w:rsidRPr="007F7ECC" w:rsidRDefault="00162221" w:rsidP="00162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F0AC208" w14:textId="6301291D" w:rsidR="00162221" w:rsidRPr="007F7ECC" w:rsidRDefault="00162221" w:rsidP="00162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724838B3" w14:textId="02042656" w:rsidR="00162221" w:rsidRPr="007F7ECC" w:rsidRDefault="00162221" w:rsidP="001622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Ovom se Odlukom uvodi sustav rizničnog poslovanja na razini proračuna Općine Vinica i proračunskog korisnika Dječjeg vrtića Vinica (u daljnjem tekstu: proračunski korisnik) i Objedinjene glavne knjige proračuna, koji se temelji na jedinstvenom računovodstveno-informatičkom sustavu, s ciljem stvaranja pretpostavki za učinkovito upravljanje ukupnim proračunskim sredstvima i obavljanja poslovanja preko jedinstvenog računa Riznice Općine Vinica (u daljnjem tekstu: Riznica). </w:t>
      </w:r>
    </w:p>
    <w:p w14:paraId="33E01FB8" w14:textId="77777777" w:rsidR="00162221" w:rsidRPr="007F7ECC" w:rsidRDefault="00162221" w:rsidP="00162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A1E90BD" w14:textId="11A389EA" w:rsidR="00162221" w:rsidRPr="007F7ECC" w:rsidRDefault="00162221" w:rsidP="00162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</w:t>
      </w:r>
      <w:r w:rsidRPr="007F7EC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EB814F9" w14:textId="4264D643" w:rsidR="00162221" w:rsidRPr="007F7ECC" w:rsidRDefault="00162221" w:rsidP="001622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Proračunski korisnik Općine Vinica je Dječji vrtić Vinica, sa sjedištem u Marčanu, Ulica Josipa Dumbovića </w:t>
      </w:r>
      <w:r w:rsidR="008A086A" w:rsidRPr="007F7ECC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, 42207 Vinica, OIB: </w:t>
      </w:r>
      <w:r w:rsidR="008A086A" w:rsidRPr="007F7ECC">
        <w:rPr>
          <w:rFonts w:ascii="Times New Roman" w:hAnsi="Times New Roman" w:cs="Times New Roman"/>
          <w:sz w:val="24"/>
          <w:szCs w:val="24"/>
          <w:lang w:val="hr-HR"/>
        </w:rPr>
        <w:t>69170324883</w:t>
      </w:r>
      <w:r w:rsidRPr="007F7ECC">
        <w:rPr>
          <w:rFonts w:ascii="Times New Roman" w:hAnsi="Times New Roman" w:cs="Times New Roman"/>
          <w:sz w:val="24"/>
          <w:szCs w:val="24"/>
          <w:lang w:val="hr-HR"/>
        </w:rPr>
        <w:t>, broj registra korisnika proračuna (RKP broj 5</w:t>
      </w:r>
      <w:r w:rsidR="00AD7F14" w:rsidRPr="007F7ECC">
        <w:rPr>
          <w:rFonts w:ascii="Times New Roman" w:hAnsi="Times New Roman" w:cs="Times New Roman"/>
          <w:sz w:val="24"/>
          <w:szCs w:val="24"/>
          <w:lang w:val="hr-HR"/>
        </w:rPr>
        <w:t>1468</w:t>
      </w: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). </w:t>
      </w:r>
    </w:p>
    <w:p w14:paraId="01463ADC" w14:textId="77777777" w:rsidR="00162221" w:rsidRPr="007F7ECC" w:rsidRDefault="00162221" w:rsidP="00162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078CD6" w14:textId="33B2D239" w:rsidR="00162221" w:rsidRPr="007F7ECC" w:rsidRDefault="00162221" w:rsidP="00162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66C5FE56" w14:textId="77777777" w:rsidR="00162221" w:rsidRPr="007F7ECC" w:rsidRDefault="00162221" w:rsidP="001622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Riznica je cjelovit sustav u kojem se u skladu sa Zakonom o proračunu, ovom Odlukom i drugim propisima, obavljaju poslovi koji se odnose na pripremu, izvršenje i konsolidaciju Proračuna Općine Vinica i financijskih planova proračunskog korisnika, proračunsko računovodstvo i računovodstvo proračunskog korisnika te upravljanje platnim prometom Proračuna. </w:t>
      </w:r>
    </w:p>
    <w:p w14:paraId="25F0889D" w14:textId="77777777" w:rsidR="00162221" w:rsidRPr="007F7ECC" w:rsidRDefault="00162221" w:rsidP="001622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Jedinstvenom aplikacijom i bazom podataka osigurava se objedinjavanje svih poslova i transakcija u informacijskom i upravljačkom smislu. Glavna knjiga proračuna u sastavu objedinjene glavne knjige proračuna sadrži evidencije transakcija na imovini, obvezama, vlastitim izvorima, prihodima, rashodima, primicima i izdacima proračuna evidentiranih po modificiranom načelu nastanka događaja. </w:t>
      </w:r>
    </w:p>
    <w:p w14:paraId="2AF7F794" w14:textId="77777777" w:rsidR="000926E2" w:rsidRPr="007F7ECC" w:rsidRDefault="00162221" w:rsidP="001622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Glavna knjiga proračunskog korisnika u sastavu Objedinjene glavne knjige proračuna sadrži minimalno evidencije transakcija u vezi rashoda i obveza, izdataka i primitaka, potraživanja iz nadležnog proračuna za uplaćena sredstva na jedinstveni </w:t>
      </w:r>
      <w:r w:rsidRPr="007F7ECC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račun proračuna te prihode proračunskog korisnika za financiranje redovne djelatnosti evidentiranih po modificiranom načelu nastanka događaja. </w:t>
      </w:r>
    </w:p>
    <w:p w14:paraId="3FEB11E1" w14:textId="77777777" w:rsidR="000926E2" w:rsidRPr="007F7ECC" w:rsidRDefault="00162221" w:rsidP="001622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Računovodstveno-informatički sustav Riznice je sustav međusobno povezanih računalnih programa koji prate ukupan proces upravljanja proračunom: pripremu proračuna, izvršenje i konsolidaciju proračuna putem jedinstvenog računovodstvenog sustava koji uključuje vođenje glavne knjige i svih zakonom propisanih pomoćnih knjiga Općine i njezinog proračunskog korisnika uz zadržavanje pravne osobnosti.</w:t>
      </w:r>
    </w:p>
    <w:p w14:paraId="4DF34DF9" w14:textId="77777777" w:rsidR="000926E2" w:rsidRPr="007F7ECC" w:rsidRDefault="00162221" w:rsidP="001622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 Planirani rok uvođenja potpunog sustava Riznice je 1. siječnja 2026. godine. </w:t>
      </w:r>
    </w:p>
    <w:p w14:paraId="35E0E71C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60D432" w14:textId="48B95A81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4.</w:t>
      </w:r>
    </w:p>
    <w:p w14:paraId="548940D8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Poslovanje u Riznici obavljat će se na način da se svi prihodi proračuna i proračunskog korisnika uplaćuju u jedinstveni račun Riznice i sva plaćanja izvršavaju se s tog računa, a račun proračunskog korisnika se zatvara. </w:t>
      </w:r>
    </w:p>
    <w:p w14:paraId="27BBFF23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U proračunu Općine iskazivat će se i evidentirati vlastiti i namjenski prihodi proračunskog korisnika i rashodi proračunskog korisnika koji se financiraju iz tih prihoda. </w:t>
      </w:r>
    </w:p>
    <w:p w14:paraId="5B93D141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Proračunski korisnik biti će integrirani u jedinstveni računovodstveno-informatički sustav Riznice. </w:t>
      </w:r>
    </w:p>
    <w:p w14:paraId="445864F8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Proračunski korisnik formirati će i slati zahtjeve na plaćanje s troškovima koji se financiraju iz svih izvora financiranja. </w:t>
      </w:r>
    </w:p>
    <w:p w14:paraId="6DE05653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Općina Vinica će preuzet verifikaciju zahtjeva i provoditi plaćanja iz svih izvora financiranja za proračunske korisnike, a u prijelaznom razdoblju do trenutka potpunog prelaska na jedinstveni račun Riznice vršiti prijenos sredstava na račun proračunskog korisnika za plaćanje obveza koji se financiraju iz proračunskih sredstava. </w:t>
      </w:r>
    </w:p>
    <w:p w14:paraId="34751D1F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19A2B04" w14:textId="22710D59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5.</w:t>
      </w:r>
    </w:p>
    <w:p w14:paraId="67A941C4" w14:textId="05BAA350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Uspostava sustava Riznice planira se provesti prelaskom proračunskog korisnika Dječji vrtić Vinica u sustav poslovanja putem Riznice. </w:t>
      </w:r>
    </w:p>
    <w:p w14:paraId="20D26664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549D2C8" w14:textId="3C282BEE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6.</w:t>
      </w:r>
    </w:p>
    <w:p w14:paraId="28C6E511" w14:textId="0B9B203E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Uspostava sustava Riznice Općine Vinica provodit će se </w:t>
      </w:r>
      <w:r w:rsidR="00152E5A" w:rsidRPr="007F7ECC">
        <w:rPr>
          <w:rFonts w:ascii="Times New Roman" w:hAnsi="Times New Roman" w:cs="Times New Roman"/>
          <w:sz w:val="24"/>
          <w:szCs w:val="24"/>
          <w:lang w:val="hr-HR"/>
        </w:rPr>
        <w:t>u skladu s dinamikom integracije poslovanja proračunskog korisnika u jedinstveni računovodstveno- informacijski sustav Općine Vinica</w:t>
      </w: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2E4B07C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7D0FDA" w14:textId="24D5EFB8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7.</w:t>
      </w:r>
    </w:p>
    <w:p w14:paraId="018DE47E" w14:textId="3D4A2C90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Poslovanje u Riznici obavljat će se na način da proračunski korisnik Dječji vrtić Vinica zatvori svoj poslovni račun s 31. prosincem 2025. godine i s 1. siječnjem 2026. godine posluje preko jedinstvenog računa Riznice. </w:t>
      </w:r>
    </w:p>
    <w:p w14:paraId="3D63772A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U proračunu Općine Vinica iskazivat će se i evidentirati vlastiti i namjenski prihodi proračunskog korisnika i rashodi proračunskog korisnika koji se financiraju iz tih prihoda koji uđu u sustav Riznice s 1. siječnjem 2026. godine. </w:t>
      </w:r>
    </w:p>
    <w:p w14:paraId="2FE739C0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U sustavu Riznice vršiti će se konsolidirano planiranje i unos podataka iz vlastitih i namjenskih izvora financiranja proračunskog korisnika za potrebe konsolidiranog izvještaja o izvršenju Proračuna Općine Vinica.</w:t>
      </w:r>
    </w:p>
    <w:p w14:paraId="03D12224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088977" w14:textId="598E799D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8.</w:t>
      </w:r>
    </w:p>
    <w:p w14:paraId="262794EB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Računovodstveno-informatički sustav Riznice je sustav međusobno povezanih računalnih programa koji prate ukupan proces upravljanja proračunom: pripremu proračuna, izvršenje i konsolidaciju proračuna putem jedinstvenog računovodstvenog sustava koji uključuje vođenje objedinjene glavne knjige i svih zakonom propisanih </w:t>
      </w:r>
      <w:r w:rsidRPr="007F7ECC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pomoćnih knjiga Općine Vinica i njenog proračunskog korisnika uz zadržavanje pravne osobnosti. </w:t>
      </w:r>
    </w:p>
    <w:p w14:paraId="45F93D31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45F8BF" w14:textId="05AD60CA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9.</w:t>
      </w:r>
    </w:p>
    <w:p w14:paraId="6DC5B6AC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Cjelovitost sustava općinske Riznice postiže se korištenjem jedinstvene aplikacije i središnje baze podataka za sve korisnike Riznice. Povezanost dislociranog proračunskog korisnika ostvaruje se primjenom koncepta web aplikacije i interneta kao komunikacijskog medija. </w:t>
      </w:r>
    </w:p>
    <w:p w14:paraId="285846FF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CC82B6" w14:textId="77BF3CF5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10.</w:t>
      </w:r>
    </w:p>
    <w:p w14:paraId="52D4FBA0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Sustav Riznice obuhvaća dva međusobno povezana dijela: </w:t>
      </w:r>
    </w:p>
    <w:p w14:paraId="7B0208AD" w14:textId="583CB9E6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• plan proračuna</w:t>
      </w:r>
    </w:p>
    <w:p w14:paraId="48718D0B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• glavnu knjigu koja sadrži knjigovodstvene i pomoćne evidencije. </w:t>
      </w:r>
    </w:p>
    <w:p w14:paraId="7FC818B2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56958CC" w14:textId="55803F15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11.</w:t>
      </w:r>
    </w:p>
    <w:p w14:paraId="2366EB76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Priprema i planiranje proračuna obuhvaća poslove vezane uz planiranje, izradu i donošenje proračuna, financijskih planova proračunskog korisnika te konsolidiranog proračuna općine, pripremu i uspostavljanje sustava planiranja i praćenja proračuna po programima te izradu smjernica i uputa za izradu proračuna. </w:t>
      </w:r>
    </w:p>
    <w:p w14:paraId="191EC38B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Priprema i planiranje proračuna obveza je svih upravnih tijela i proračunskog korisnika u sustavu Riznice u svim fazama uspostave Riznice. </w:t>
      </w:r>
    </w:p>
    <w:p w14:paraId="5BEFEEFB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Glavna knjiga Riznice vodi se u upravnom tijelu nadležnom za financije.</w:t>
      </w:r>
    </w:p>
    <w:p w14:paraId="1B6B706E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Uspostavom Riznice i jedinstvenog računa Riznice glavna knjiga obuhvaćat će sve transakcije i poslovne događaje, odnosno imovinu i obveze koje se odnose na proračun i na proračunskog korisnika. </w:t>
      </w:r>
    </w:p>
    <w:p w14:paraId="3357D660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Sastavni dio glavne knjige su pomoćne knjige kao dodatni izvor analitičkih podataka potrebnih za efikasno upravljanje financijama i kontrolu izvršenih prihoda i primitaka te rashoda i izdataka. </w:t>
      </w:r>
    </w:p>
    <w:p w14:paraId="52FE03BC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672CA5" w14:textId="4B286286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12.</w:t>
      </w:r>
    </w:p>
    <w:p w14:paraId="4AEA59F2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Jedinstveni upravni odjel Općine Vinica i Proračunski korisnik čija se financijska izvješća konsolidiraju u financijskim izvješćima Općine Vinica obvezni su svoje poslovanje obavljati putem Riznice. </w:t>
      </w:r>
    </w:p>
    <w:p w14:paraId="0640028B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Proračunski korisnik obvezan je i nadalje voditi svoje poslovne knjige propisane zakonom. </w:t>
      </w:r>
    </w:p>
    <w:p w14:paraId="18707BC5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Za sva poslovanja i transakcije unutar same Riznice koriste se vjerodostojne knjigovodstvene isprave. </w:t>
      </w:r>
    </w:p>
    <w:p w14:paraId="3F1A32BC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1C2B018" w14:textId="64EA4D93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13.</w:t>
      </w:r>
    </w:p>
    <w:p w14:paraId="534CB0C4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Plaćanja unutar Riznice prilikom uspostave Riznice vrše se temeljem zahtjeva za plaćanjem proračunskog korisnika koji se temelji na vjerodostojnoj ispravi. </w:t>
      </w:r>
    </w:p>
    <w:p w14:paraId="12CABF21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Jedinstveni račun Riznice postaje račun koji služi za primanje, čuvanje, plaćanje i prijenos svih prihoda, primitaka, rashoda, izdataka i drugih plaćanja proračuna i proračunskog korisnika. </w:t>
      </w:r>
    </w:p>
    <w:p w14:paraId="0063ACF7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B710F8" w14:textId="6512C5C3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14.</w:t>
      </w:r>
    </w:p>
    <w:p w14:paraId="6AA0C7E6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Proračunski korisnik Općine sukladno fazama uspostave Riznice, obavezan je zatvoriti svoj žiro račun, a sredstva koja se nalaze na računu obavezan je uplatiti u Proračun Općine Vinica. </w:t>
      </w:r>
    </w:p>
    <w:p w14:paraId="690BB73C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0ED20D" w14:textId="799D277E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15.</w:t>
      </w:r>
    </w:p>
    <w:p w14:paraId="4D24DB84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Uspostavom jedinstvenog računa Riznice taj račun postaje instrument upravljanja likvidnošću općinskog Proračuna putem kojeg se upravlja transakcijama prema mjestu nastanka događaja (glavna knjiga proračuna i proračunskog korisnika) te omogućava provođenje financijske kontrole na razini općinske Riznice. </w:t>
      </w:r>
    </w:p>
    <w:p w14:paraId="78882490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B5FB36C" w14:textId="4172FA1F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Članka 16.</w:t>
      </w:r>
    </w:p>
    <w:p w14:paraId="52A000D4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Transakcije i poslovni događaji u glavnoj knjizi proračunskog korisnika moraju biti usklađeni sa sadržajem i iznosom transakcije i poslovnih događaja sustava glavne knjige Riznice, osim onih koji se vežu za državnu riznicu. </w:t>
      </w:r>
    </w:p>
    <w:p w14:paraId="18859419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3E1CD9" w14:textId="65E5717E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17.</w:t>
      </w:r>
    </w:p>
    <w:p w14:paraId="64586EA8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Zadržavanje vlastitih i namjenskih prihoda proračunskog korisnika sukladno fazama uspostave Riznice, odnosno obveza uplate svih prihoda proračunskog korisnika utvrđuje se Odlukom o izvršenju Proračuna Općine. </w:t>
      </w:r>
    </w:p>
    <w:p w14:paraId="43EB0D23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0091F25" w14:textId="68FCAB5A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18.</w:t>
      </w:r>
    </w:p>
    <w:p w14:paraId="6B70CAEC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U slučaju da uvjeti poslovanja uređeni propisima priječe izvršenje navedenih obveza, Općinsko vijeće može pojedinog proračunskog korisnika na prijedlog načelnika djelomično ili u cijelosti izuzeti iz sustava Riznice. </w:t>
      </w:r>
    </w:p>
    <w:p w14:paraId="7B1127AE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3B2781" w14:textId="2367355D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19.</w:t>
      </w:r>
    </w:p>
    <w:p w14:paraId="7CBF1BFC" w14:textId="3C3C7A42" w:rsidR="00D91025" w:rsidRPr="007F7ECC" w:rsidRDefault="0017413F" w:rsidP="001741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Ova Odluka stupa na snagu osmoga dana od dana objave u „Službenom vjesniku Varaždinske županije“.</w:t>
      </w:r>
    </w:p>
    <w:p w14:paraId="4905025E" w14:textId="77777777" w:rsidR="0017413F" w:rsidRPr="007F7ECC" w:rsidRDefault="0017413F" w:rsidP="001741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5C7F713" w14:textId="77777777" w:rsidR="00252AEC" w:rsidRPr="007F7ECC" w:rsidRDefault="00252AEC" w:rsidP="00252AE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bookmarkStart w:id="1" w:name="_Hlk150846888"/>
      <w:bookmarkStart w:id="2" w:name="_Hlk150846113"/>
      <w:bookmarkStart w:id="3" w:name="_Hlk150844224"/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bookmarkStart w:id="4" w:name="_Hlk104535723"/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  <w:t>PREDSJEDNICA</w:t>
      </w:r>
    </w:p>
    <w:p w14:paraId="235E5CE2" w14:textId="77777777" w:rsidR="00252AEC" w:rsidRPr="007F7ECC" w:rsidRDefault="00252AEC" w:rsidP="00252AE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  <w:t>Općinskog vijeća Općine Vinica</w:t>
      </w:r>
    </w:p>
    <w:p w14:paraId="761E20CA" w14:textId="77777777" w:rsidR="00252AEC" w:rsidRPr="007F7ECC" w:rsidRDefault="00252AEC" w:rsidP="00252AE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bookmarkEnd w:id="1"/>
      <w:bookmarkEnd w:id="2"/>
      <w:bookmarkEnd w:id="3"/>
      <w:bookmarkEnd w:id="4"/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 xml:space="preserve">  Melani </w:t>
      </w:r>
      <w:proofErr w:type="spellStart"/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Gavrić</w:t>
      </w:r>
      <w:proofErr w:type="spellEnd"/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, univ.mag.oec.</w:t>
      </w:r>
    </w:p>
    <w:p w14:paraId="57DEDB9B" w14:textId="714719D6" w:rsidR="008333F5" w:rsidRPr="007F7ECC" w:rsidRDefault="008333F5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8E81AA6" w14:textId="77777777" w:rsidR="00152E5A" w:rsidRPr="007F7ECC" w:rsidRDefault="00152E5A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B51CEF" w14:textId="77777777" w:rsidR="00152E5A" w:rsidRPr="007F7ECC" w:rsidRDefault="00152E5A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363829" w14:textId="77777777" w:rsidR="00152E5A" w:rsidRPr="007F7ECC" w:rsidRDefault="00152E5A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1293A8B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7DA167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15D6787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C244CF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A4D20E9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E18B20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05B5CA3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B03972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ED08D0B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541BC0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F2EB517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B2DE482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658242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FCD605B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AF4CE1D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87F73E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469A2C" w14:textId="77777777" w:rsidR="00152E5A" w:rsidRPr="007F7ECC" w:rsidRDefault="00152E5A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EC1BBE" w14:textId="77777777" w:rsidR="00152E5A" w:rsidRPr="007F7ECC" w:rsidRDefault="00152E5A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9739B0D" w14:textId="77777777" w:rsidR="00152E5A" w:rsidRPr="007F7ECC" w:rsidRDefault="00152E5A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0066D2" w14:textId="322B946A" w:rsidR="00152E5A" w:rsidRPr="007F7ECC" w:rsidRDefault="00152E5A" w:rsidP="00152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OBRAZLOŽENJE</w:t>
      </w:r>
    </w:p>
    <w:p w14:paraId="30DA36F3" w14:textId="5871D6AD" w:rsidR="00152E5A" w:rsidRPr="007F7ECC" w:rsidRDefault="00152E5A" w:rsidP="00152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Prijedloga Odluke o uvođenju Riznice Općine Vinica i Objedinjene glavne knjige proračuna</w:t>
      </w:r>
    </w:p>
    <w:p w14:paraId="7A33D6B0" w14:textId="77777777" w:rsidR="00152E5A" w:rsidRPr="007F7ECC" w:rsidRDefault="00152E5A" w:rsidP="00152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8417DB7" w14:textId="196FE8BB" w:rsidR="005935BC" w:rsidRPr="007F7ECC" w:rsidRDefault="005935BC" w:rsidP="00AF2AFB">
      <w:pPr>
        <w:spacing w:after="0" w:line="240" w:lineRule="auto"/>
        <w:ind w:firstLine="720"/>
        <w:jc w:val="both"/>
        <w:rPr>
          <w:rFonts w:ascii="Times New Roman" w:eastAsia="ArialMT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Zakonska osnovna za donošenje ove Odluke sadržana je u čl. 50. Zakona o proračunu </w:t>
      </w:r>
      <w:r w:rsidR="00AF2AFB"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(„Narodne novine” 144/21),</w:t>
      </w:r>
      <w:r w:rsidR="00AF2AFB"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F2AFB"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članka 234. Pravilnika o proračunskom računovodstvu i Računskom planu (“Narodne novine” 158/23, 154/24) te članka 30. Statuta Općine Vinica („Službeni vjesnik Varaždinske županije” 30/20, 09/21).</w:t>
      </w:r>
    </w:p>
    <w:p w14:paraId="3F6339FD" w14:textId="4CB061DB" w:rsidR="00AF2AFB" w:rsidRPr="007F7ECC" w:rsidRDefault="00AF2AFB" w:rsidP="00AF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90A967B" w14:textId="7EE8D977" w:rsidR="00AF2AFB" w:rsidRPr="007F7ECC" w:rsidRDefault="00AF2AFB" w:rsidP="00AF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ab/>
        <w:t xml:space="preserve">Temelj za donošenje ove Odluke definiran je čl. 50. Zakona o proračunu gdje je navedeno da jedinice lokalne i područne (regionalne) samouprave imaju jedinstveni račun proračuna koji se otvara i vodi u kreditnoj instituciji, a na kojem se ostvaruju svi priljevi i izvršavaju svi odljevi proračuna i proračunskih korisnika jedinice lokalne i područne (regionalne) samouprave. Navedenim odredbama utvrđen je obvezujući okvir ustrojavanja jedinstvenog rizničnog računa, odnosno riznice. </w:t>
      </w:r>
    </w:p>
    <w:p w14:paraId="7E54E64A" w14:textId="53288090" w:rsidR="00AF2AFB" w:rsidRPr="007F7ECC" w:rsidRDefault="00AF2AFB" w:rsidP="00AF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ab/>
        <w:t>Odredba članka 234. Pravilnika o proračunskom računovodstvu i Računskom planu utvrđeno je da Proračuni čiji proračunski korisnici u trenutku stupanja na snagu Pravilnika posluju preko jedinstvenog računa proračuna, obvezni su uspostaviti Objedinjenu glavnu knjigu proračuna do 1. siječnja 2025., te Proračuni čiji proračunski korisnici u trenutku stupanja na snagu Pravilnika ne posluju preko jedinstvenog računa proračuna već preko vlastitih računa u poslovnim bankama, obvezni su uspostaviti Objedinjenu glavnu knjigu proračuna do 1. siječnja 2026.</w:t>
      </w:r>
    </w:p>
    <w:p w14:paraId="55490D7A" w14:textId="48675239" w:rsidR="00AF2AFB" w:rsidRPr="007F7ECC" w:rsidRDefault="00AF2AFB" w:rsidP="00AF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ab/>
        <w:t>Općina Vinica ima uspostavljenu Objedinjenu glavnu knjigu.</w:t>
      </w:r>
    </w:p>
    <w:p w14:paraId="3B8CBD71" w14:textId="60E2E0E3" w:rsidR="00AF2AFB" w:rsidRPr="007F7ECC" w:rsidRDefault="00AF2AFB" w:rsidP="00AF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ab/>
        <w:t>Poslovanje u Riznici obavljati će se na način da se svi prihodi proračun i proračunskog korisnika uplaćuju na jedinstveni račun Riznice i sva plaćanje izvršavaju s tog računa, a račun proračunskog korisnika se zatvara. Planirani rok uvođenja riznice je 01.01.2026.</w:t>
      </w:r>
    </w:p>
    <w:p w14:paraId="147607A1" w14:textId="519A819A" w:rsidR="009C7442" w:rsidRPr="007F7ECC" w:rsidRDefault="009C7442" w:rsidP="00AF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ab/>
        <w:t>Uvođenjem Riznice, proračunski korisnik ne gubi autonomiju u korištenju sredstava, već se sustav upravljanja financijama konsolidira. Proračunski korisnik će i dalje odlučivati o prikupljanju i trošenju sredstava dok se isključivo plaćanje vrši s jednog računa.</w:t>
      </w:r>
    </w:p>
    <w:p w14:paraId="3098DFAF" w14:textId="467CC27D" w:rsidR="009C7442" w:rsidRPr="007F7ECC" w:rsidRDefault="009C7442" w:rsidP="00AF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ab/>
        <w:t xml:space="preserve">Uvođenjem Riznice i jedinstvenog novčanog računa osiguravaju se dodatne uštede te se postiže kvalitetna kontrola nad prihodima i rashodima, jednoobraznost računovodstvenog planiranja, praćenja i izvršavanja. </w:t>
      </w:r>
    </w:p>
    <w:p w14:paraId="594D81BA" w14:textId="77777777" w:rsidR="00AF2AFB" w:rsidRPr="007F7ECC" w:rsidRDefault="00AF2AFB" w:rsidP="00AF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CD7C91" w14:textId="39FE4988" w:rsidR="009C7442" w:rsidRPr="00AF2AFB" w:rsidRDefault="009C7442" w:rsidP="00AF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ab/>
        <w:t>Sredstva za provedbu ove odluke osigurana su u Proračunu Općine Vinica</w:t>
      </w:r>
      <w:r w:rsidR="00F435D7"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 za 2025</w:t>
      </w:r>
      <w:r w:rsidRPr="007F7EC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sectPr w:rsidR="009C7442" w:rsidRPr="00AF2AFB" w:rsidSect="00F435D7">
      <w:head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E0FC" w14:textId="77777777" w:rsidR="001F65CC" w:rsidRDefault="001F65CC" w:rsidP="00732239">
      <w:pPr>
        <w:spacing w:after="0" w:line="240" w:lineRule="auto"/>
      </w:pPr>
      <w:r>
        <w:separator/>
      </w:r>
    </w:p>
  </w:endnote>
  <w:endnote w:type="continuationSeparator" w:id="0">
    <w:p w14:paraId="11CAADCC" w14:textId="77777777" w:rsidR="001F65CC" w:rsidRDefault="001F65CC" w:rsidP="0073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70B4" w14:textId="77777777" w:rsidR="001F65CC" w:rsidRDefault="001F65CC" w:rsidP="00732239">
      <w:pPr>
        <w:spacing w:after="0" w:line="240" w:lineRule="auto"/>
      </w:pPr>
      <w:r>
        <w:separator/>
      </w:r>
    </w:p>
  </w:footnote>
  <w:footnote w:type="continuationSeparator" w:id="0">
    <w:p w14:paraId="52A16A86" w14:textId="77777777" w:rsidR="001F65CC" w:rsidRDefault="001F65CC" w:rsidP="0073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F867" w14:textId="145882C0" w:rsidR="00732239" w:rsidRDefault="008405E8" w:rsidP="00732239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F2242C"/>
    <w:multiLevelType w:val="multilevel"/>
    <w:tmpl w:val="CB58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4E2401"/>
    <w:multiLevelType w:val="hybridMultilevel"/>
    <w:tmpl w:val="5D48F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D02B7"/>
    <w:multiLevelType w:val="multilevel"/>
    <w:tmpl w:val="C88A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7F1D09"/>
    <w:multiLevelType w:val="multilevel"/>
    <w:tmpl w:val="389AC9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903783"/>
    <w:multiLevelType w:val="hybridMultilevel"/>
    <w:tmpl w:val="C65C5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92422">
    <w:abstractNumId w:val="8"/>
  </w:num>
  <w:num w:numId="2" w16cid:durableId="779179528">
    <w:abstractNumId w:val="6"/>
  </w:num>
  <w:num w:numId="3" w16cid:durableId="2104759749">
    <w:abstractNumId w:val="5"/>
  </w:num>
  <w:num w:numId="4" w16cid:durableId="209612805">
    <w:abstractNumId w:val="4"/>
  </w:num>
  <w:num w:numId="5" w16cid:durableId="1133910841">
    <w:abstractNumId w:val="7"/>
  </w:num>
  <w:num w:numId="6" w16cid:durableId="594288517">
    <w:abstractNumId w:val="3"/>
  </w:num>
  <w:num w:numId="7" w16cid:durableId="1017579148">
    <w:abstractNumId w:val="2"/>
  </w:num>
  <w:num w:numId="8" w16cid:durableId="1413238795">
    <w:abstractNumId w:val="1"/>
  </w:num>
  <w:num w:numId="9" w16cid:durableId="2127461952">
    <w:abstractNumId w:val="0"/>
  </w:num>
  <w:num w:numId="10" w16cid:durableId="1764491981">
    <w:abstractNumId w:val="11"/>
  </w:num>
  <w:num w:numId="11" w16cid:durableId="731269261">
    <w:abstractNumId w:val="12"/>
  </w:num>
  <w:num w:numId="12" w16cid:durableId="217129717">
    <w:abstractNumId w:val="9"/>
  </w:num>
  <w:num w:numId="13" w16cid:durableId="248512630">
    <w:abstractNumId w:val="13"/>
  </w:num>
  <w:num w:numId="14" w16cid:durableId="1442845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215"/>
    <w:rsid w:val="00034616"/>
    <w:rsid w:val="0006063C"/>
    <w:rsid w:val="00074840"/>
    <w:rsid w:val="000926E2"/>
    <w:rsid w:val="0015074B"/>
    <w:rsid w:val="00152E5A"/>
    <w:rsid w:val="00162221"/>
    <w:rsid w:val="0017413F"/>
    <w:rsid w:val="001807B5"/>
    <w:rsid w:val="001F65CC"/>
    <w:rsid w:val="00252AEC"/>
    <w:rsid w:val="0029639D"/>
    <w:rsid w:val="002A0177"/>
    <w:rsid w:val="002B6503"/>
    <w:rsid w:val="00326F90"/>
    <w:rsid w:val="003F0824"/>
    <w:rsid w:val="004B368D"/>
    <w:rsid w:val="005935BC"/>
    <w:rsid w:val="005947E8"/>
    <w:rsid w:val="005C257D"/>
    <w:rsid w:val="00715184"/>
    <w:rsid w:val="00732239"/>
    <w:rsid w:val="007E7FFB"/>
    <w:rsid w:val="007F7ECC"/>
    <w:rsid w:val="008333F5"/>
    <w:rsid w:val="008405E8"/>
    <w:rsid w:val="008A086A"/>
    <w:rsid w:val="009C7442"/>
    <w:rsid w:val="00A9200D"/>
    <w:rsid w:val="00A9408D"/>
    <w:rsid w:val="00AA1D8D"/>
    <w:rsid w:val="00AB4733"/>
    <w:rsid w:val="00AD7F14"/>
    <w:rsid w:val="00AF2AFB"/>
    <w:rsid w:val="00B47730"/>
    <w:rsid w:val="00C776EF"/>
    <w:rsid w:val="00CB0664"/>
    <w:rsid w:val="00D713F9"/>
    <w:rsid w:val="00D91025"/>
    <w:rsid w:val="00E138D8"/>
    <w:rsid w:val="00E17B8D"/>
    <w:rsid w:val="00E739DE"/>
    <w:rsid w:val="00E778C4"/>
    <w:rsid w:val="00EB188E"/>
    <w:rsid w:val="00F435D7"/>
    <w:rsid w:val="00F725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12526"/>
  <w14:defaultImageDpi w14:val="300"/>
  <w15:docId w15:val="{97386F20-7730-403D-8516-8DC269F0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7CB31-E405-4B05-BE19-1C0C21D5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1667</Words>
  <Characters>9507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Opcina Vinica</cp:lastModifiedBy>
  <cp:revision>7</cp:revision>
  <cp:lastPrinted>2025-11-05T13:47:00Z</cp:lastPrinted>
  <dcterms:created xsi:type="dcterms:W3CDTF">2025-11-05T12:16:00Z</dcterms:created>
  <dcterms:modified xsi:type="dcterms:W3CDTF">2025-11-06T12:48:00Z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1d10d082-5a31-4ba0-a31f-519b65c6f0e9</vt:lpwstr>
  </property>
  <property fmtid="{D5CDD505-2E9C-101B-9397-08002B2CF9AE}" pid="3" name="KLASIFIKACIJA">
    <vt:lpwstr>NEKLASIFICIRANO</vt:lpwstr>
  </property>
</Properties>
</file>