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5059216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bookmarkEnd w:id="0"/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632F9DB3" w:rsidR="00770082" w:rsidRPr="00920AFF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0AFF">
        <w:rPr>
          <w:rFonts w:ascii="Times New Roman" w:hAnsi="Times New Roman" w:cs="Times New Roman"/>
          <w:sz w:val="24"/>
          <w:szCs w:val="24"/>
        </w:rPr>
        <w:t>KLASA: 02</w:t>
      </w:r>
      <w:r w:rsidR="00BA5B99" w:rsidRPr="00920AFF">
        <w:rPr>
          <w:rFonts w:ascii="Times New Roman" w:hAnsi="Times New Roman" w:cs="Times New Roman"/>
          <w:sz w:val="24"/>
          <w:szCs w:val="24"/>
        </w:rPr>
        <w:t>4</w:t>
      </w:r>
      <w:r w:rsidRPr="00920AFF">
        <w:rPr>
          <w:rFonts w:ascii="Times New Roman" w:hAnsi="Times New Roman" w:cs="Times New Roman"/>
          <w:sz w:val="24"/>
          <w:szCs w:val="24"/>
        </w:rPr>
        <w:t>-0</w:t>
      </w:r>
      <w:r w:rsidR="00C75860" w:rsidRPr="00920AFF">
        <w:rPr>
          <w:rFonts w:ascii="Times New Roman" w:hAnsi="Times New Roman" w:cs="Times New Roman"/>
          <w:sz w:val="24"/>
          <w:szCs w:val="24"/>
        </w:rPr>
        <w:t>3</w:t>
      </w:r>
      <w:r w:rsidRPr="00920AFF">
        <w:rPr>
          <w:rFonts w:ascii="Times New Roman" w:hAnsi="Times New Roman" w:cs="Times New Roman"/>
          <w:sz w:val="24"/>
          <w:szCs w:val="24"/>
        </w:rPr>
        <w:t>/2</w:t>
      </w:r>
      <w:r w:rsidR="00BF71B0" w:rsidRPr="00920AFF">
        <w:rPr>
          <w:rFonts w:ascii="Times New Roman" w:hAnsi="Times New Roman" w:cs="Times New Roman"/>
          <w:sz w:val="24"/>
          <w:szCs w:val="24"/>
        </w:rPr>
        <w:t>3</w:t>
      </w:r>
      <w:r w:rsidRPr="00920AFF">
        <w:rPr>
          <w:rFonts w:ascii="Times New Roman" w:hAnsi="Times New Roman" w:cs="Times New Roman"/>
          <w:sz w:val="24"/>
          <w:szCs w:val="24"/>
        </w:rPr>
        <w:t>-01/</w:t>
      </w:r>
      <w:r w:rsidR="00BA5B99" w:rsidRPr="00920AFF">
        <w:rPr>
          <w:rFonts w:ascii="Times New Roman" w:hAnsi="Times New Roman" w:cs="Times New Roman"/>
          <w:sz w:val="24"/>
          <w:szCs w:val="24"/>
        </w:rPr>
        <w:t>0</w:t>
      </w:r>
      <w:r w:rsidR="00F91037" w:rsidRPr="00920AFF">
        <w:rPr>
          <w:rFonts w:ascii="Times New Roman" w:hAnsi="Times New Roman" w:cs="Times New Roman"/>
          <w:sz w:val="24"/>
          <w:szCs w:val="24"/>
        </w:rPr>
        <w:t>4</w:t>
      </w:r>
    </w:p>
    <w:p w14:paraId="7B571BF9" w14:textId="20C29323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</w:t>
      </w:r>
      <w:r w:rsidR="00F91037">
        <w:rPr>
          <w:rFonts w:ascii="Times New Roman" w:hAnsi="Times New Roman" w:cs="Times New Roman"/>
          <w:sz w:val="24"/>
          <w:szCs w:val="24"/>
        </w:rPr>
        <w:t>3</w:t>
      </w:r>
      <w:r w:rsidRPr="00BE53FC">
        <w:rPr>
          <w:rFonts w:ascii="Times New Roman" w:hAnsi="Times New Roman" w:cs="Times New Roman"/>
          <w:sz w:val="24"/>
          <w:szCs w:val="24"/>
        </w:rPr>
        <w:t>-</w:t>
      </w:r>
      <w:r w:rsidR="00BF71B0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78E82716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1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A21952">
        <w:rPr>
          <w:rFonts w:ascii="Times New Roman" w:hAnsi="Times New Roman" w:cs="Times New Roman"/>
          <w:sz w:val="24"/>
          <w:szCs w:val="24"/>
        </w:rPr>
        <w:t>0</w:t>
      </w:r>
      <w:r w:rsidR="00BF71B0">
        <w:rPr>
          <w:rFonts w:ascii="Times New Roman" w:hAnsi="Times New Roman" w:cs="Times New Roman"/>
          <w:sz w:val="24"/>
          <w:szCs w:val="24"/>
        </w:rPr>
        <w:t>8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BF71B0">
        <w:rPr>
          <w:rFonts w:ascii="Times New Roman" w:hAnsi="Times New Roman" w:cs="Times New Roman"/>
          <w:sz w:val="24"/>
          <w:szCs w:val="24"/>
        </w:rPr>
        <w:t>rujna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B79FA">
        <w:rPr>
          <w:rFonts w:ascii="Times New Roman" w:hAnsi="Times New Roman" w:cs="Times New Roman"/>
          <w:sz w:val="24"/>
          <w:szCs w:val="24"/>
        </w:rPr>
        <w:t>202</w:t>
      </w:r>
      <w:r w:rsidR="00BF71B0">
        <w:rPr>
          <w:rFonts w:ascii="Times New Roman" w:hAnsi="Times New Roman" w:cs="Times New Roman"/>
          <w:sz w:val="24"/>
          <w:szCs w:val="24"/>
        </w:rPr>
        <w:t>3</w:t>
      </w:r>
      <w:r w:rsidRPr="00EB79FA">
        <w:rPr>
          <w:rFonts w:ascii="Times New Roman" w:hAnsi="Times New Roman" w:cs="Times New Roman"/>
          <w:sz w:val="24"/>
          <w:szCs w:val="24"/>
        </w:rPr>
        <w:t>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1DD5515D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34D38" w:rsidRPr="00920AFF">
        <w:rPr>
          <w:sz w:val="24"/>
          <w:szCs w:val="24"/>
          <w:lang w:val="hr-HR"/>
        </w:rPr>
        <w:t>1</w:t>
      </w:r>
      <w:r w:rsidR="00F91037" w:rsidRPr="00920AFF">
        <w:rPr>
          <w:sz w:val="24"/>
          <w:szCs w:val="24"/>
          <w:lang w:val="hr-HR"/>
        </w:rPr>
        <w:t>7</w:t>
      </w:r>
      <w:r w:rsidR="009649ED" w:rsidRPr="00920AFF">
        <w:rPr>
          <w:sz w:val="24"/>
          <w:szCs w:val="24"/>
          <w:lang w:val="hr-HR"/>
        </w:rPr>
        <w:t xml:space="preserve">. sjednicu </w:t>
      </w:r>
      <w:r w:rsidR="009649ED" w:rsidRPr="00B304BE">
        <w:rPr>
          <w:sz w:val="24"/>
          <w:szCs w:val="24"/>
          <w:lang w:val="hr-HR"/>
        </w:rPr>
        <w:t>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7A67D190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A21952">
        <w:rPr>
          <w:b/>
          <w:sz w:val="24"/>
          <w:szCs w:val="24"/>
          <w:u w:val="single"/>
          <w:lang w:val="hr-HR"/>
        </w:rPr>
        <w:t>srijedu</w:t>
      </w:r>
      <w:r w:rsidR="009233B0">
        <w:rPr>
          <w:b/>
          <w:sz w:val="24"/>
          <w:szCs w:val="24"/>
          <w:u w:val="single"/>
          <w:lang w:val="hr-HR"/>
        </w:rPr>
        <w:t>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2" w:name="_Hlk107477352"/>
      <w:r w:rsidR="00F91037">
        <w:rPr>
          <w:b/>
          <w:sz w:val="24"/>
          <w:szCs w:val="24"/>
          <w:u w:val="single"/>
          <w:lang w:val="hr-HR"/>
        </w:rPr>
        <w:t>13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F91037">
        <w:rPr>
          <w:b/>
          <w:sz w:val="24"/>
          <w:szCs w:val="24"/>
          <w:u w:val="single"/>
          <w:lang w:val="hr-HR"/>
        </w:rPr>
        <w:t>rujna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</w:t>
      </w:r>
      <w:r w:rsidR="00BF71B0">
        <w:rPr>
          <w:b/>
          <w:sz w:val="24"/>
          <w:szCs w:val="24"/>
          <w:u w:val="single"/>
          <w:lang w:val="hr-HR"/>
        </w:rPr>
        <w:t>3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F91037">
        <w:rPr>
          <w:b/>
          <w:sz w:val="24"/>
          <w:szCs w:val="24"/>
          <w:u w:val="single"/>
          <w:lang w:val="hr-HR"/>
        </w:rPr>
        <w:t>19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bookmarkEnd w:id="2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12ACAC74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DNEVNI  RED: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0533D05B" w14:textId="77777777" w:rsidR="00920AFF" w:rsidRPr="009233B0" w:rsidRDefault="00920AFF" w:rsidP="00920AF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3" w:name="_Hlk104535273"/>
      <w:r>
        <w:rPr>
          <w:b/>
          <w:sz w:val="24"/>
          <w:szCs w:val="24"/>
          <w:lang w:val="hr-HR"/>
        </w:rPr>
        <w:t>Izvješće Mandatne komisije o promjeni člana Općinskog vijeća</w:t>
      </w:r>
    </w:p>
    <w:p w14:paraId="4DF87CAF" w14:textId="3D870FF7" w:rsidR="009233B0" w:rsidRDefault="00305A95" w:rsidP="00BF71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Zaključak o prihvaćanju </w:t>
      </w:r>
      <w:r w:rsidR="00F91037">
        <w:rPr>
          <w:b/>
          <w:sz w:val="24"/>
          <w:szCs w:val="24"/>
          <w:lang w:val="hr-HR"/>
        </w:rPr>
        <w:t>Polugodišnj</w:t>
      </w:r>
      <w:r w:rsidR="0001631A">
        <w:rPr>
          <w:b/>
          <w:sz w:val="24"/>
          <w:szCs w:val="24"/>
          <w:lang w:val="hr-HR"/>
        </w:rPr>
        <w:t>eg</w:t>
      </w:r>
      <w:r w:rsidR="00F91037">
        <w:rPr>
          <w:b/>
          <w:sz w:val="24"/>
          <w:szCs w:val="24"/>
          <w:lang w:val="hr-HR"/>
        </w:rPr>
        <w:t xml:space="preserve"> izvještaj</w:t>
      </w:r>
      <w:r w:rsidR="0001631A">
        <w:rPr>
          <w:b/>
          <w:sz w:val="24"/>
          <w:szCs w:val="24"/>
          <w:lang w:val="hr-HR"/>
        </w:rPr>
        <w:t>a</w:t>
      </w:r>
      <w:r w:rsidR="00F91037">
        <w:rPr>
          <w:b/>
          <w:sz w:val="24"/>
          <w:szCs w:val="24"/>
          <w:lang w:val="hr-HR"/>
        </w:rPr>
        <w:t xml:space="preserve"> o izvršenju Proračuna Općine Vinica za razdoblje od 01.01. do 30.06.2023. godine</w:t>
      </w:r>
      <w:r w:rsidR="00C75860">
        <w:rPr>
          <w:b/>
          <w:sz w:val="24"/>
          <w:szCs w:val="24"/>
          <w:lang w:val="hr-HR"/>
        </w:rPr>
        <w:t xml:space="preserve"> </w:t>
      </w:r>
    </w:p>
    <w:p w14:paraId="222B2520" w14:textId="60C00BF7" w:rsidR="00305A95" w:rsidRPr="00E22DA9" w:rsidRDefault="00305A95" w:rsidP="00BF71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Zaključak o usvajanju </w:t>
      </w:r>
      <w:r w:rsidR="0001631A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zvješ</w:t>
      </w:r>
      <w:r w:rsidR="0001631A">
        <w:rPr>
          <w:b/>
          <w:sz w:val="24"/>
          <w:szCs w:val="24"/>
          <w:lang w:val="hr-HR"/>
        </w:rPr>
        <w:t>taja</w:t>
      </w:r>
      <w:r>
        <w:rPr>
          <w:b/>
          <w:sz w:val="24"/>
          <w:szCs w:val="24"/>
          <w:lang w:val="hr-HR"/>
        </w:rPr>
        <w:t xml:space="preserve"> o radu načelnika Općine Vinica za razdoblje 01.01.-30.06.2023. godine</w:t>
      </w:r>
    </w:p>
    <w:p w14:paraId="30A0A353" w14:textId="3056D256" w:rsidR="00A21952" w:rsidRDefault="00A21952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Odluka o </w:t>
      </w:r>
      <w:r w:rsidR="00BF71B0">
        <w:rPr>
          <w:b/>
          <w:sz w:val="24"/>
          <w:szCs w:val="24"/>
          <w:lang w:val="hr-HR"/>
        </w:rPr>
        <w:t>potvrđivanju članstva Općine Vinica u LAG-u</w:t>
      </w:r>
    </w:p>
    <w:p w14:paraId="59743E04" w14:textId="39699309" w:rsidR="00BF28F0" w:rsidRDefault="00BF28F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Rješenje o razrješenju i imenovanju člana Odbora za financije i proračun</w:t>
      </w:r>
    </w:p>
    <w:p w14:paraId="17AD6390" w14:textId="68ACB172" w:rsidR="00BF28F0" w:rsidRDefault="00BF28F0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BF28F0">
        <w:rPr>
          <w:b/>
          <w:sz w:val="24"/>
          <w:szCs w:val="24"/>
          <w:lang w:val="hr-HR"/>
        </w:rPr>
        <w:t>Rješenje o razrješenju i imenovanju člana Odbora za</w:t>
      </w:r>
      <w:r>
        <w:rPr>
          <w:b/>
          <w:sz w:val="24"/>
          <w:szCs w:val="24"/>
          <w:lang w:val="hr-HR"/>
        </w:rPr>
        <w:t xml:space="preserve"> statutarno-pravna pitanja</w:t>
      </w:r>
    </w:p>
    <w:bookmarkEnd w:id="3"/>
    <w:p w14:paraId="149D4A27" w14:textId="586457F2" w:rsidR="009233B0" w:rsidRDefault="009233B0" w:rsidP="009233B0">
      <w:pPr>
        <w:jc w:val="both"/>
        <w:rPr>
          <w:b/>
          <w:sz w:val="24"/>
          <w:szCs w:val="24"/>
          <w:lang w:val="hr-HR"/>
        </w:rPr>
      </w:pPr>
    </w:p>
    <w:p w14:paraId="1C8EBD2D" w14:textId="77777777" w:rsidR="00A21952" w:rsidRDefault="00A21952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4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5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4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1631A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05A95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46CCD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0AFF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433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4FD0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28F0"/>
    <w:rsid w:val="00BF3AED"/>
    <w:rsid w:val="00BF5384"/>
    <w:rsid w:val="00BF71B0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5860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1037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Opcina Vinica</cp:lastModifiedBy>
  <cp:revision>20</cp:revision>
  <cp:lastPrinted>2023-09-08T07:49:00Z</cp:lastPrinted>
  <dcterms:created xsi:type="dcterms:W3CDTF">2022-02-04T08:08:00Z</dcterms:created>
  <dcterms:modified xsi:type="dcterms:W3CDTF">2023-09-08T08:29:00Z</dcterms:modified>
</cp:coreProperties>
</file>