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5B98" w14:textId="19FE1427" w:rsidR="00053396" w:rsidRPr="00CE1F68" w:rsidRDefault="00053396" w:rsidP="00053396">
      <w:pPr>
        <w:pStyle w:val="Bezproreda"/>
        <w:rPr>
          <w:rFonts w:ascii="Times New Roman" w:hAnsi="Times New Roman"/>
          <w:sz w:val="24"/>
          <w:szCs w:val="24"/>
        </w:rPr>
      </w:pPr>
      <w:r w:rsidRPr="00CE1F68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CE1F68">
        <w:rPr>
          <w:rFonts w:ascii="Times New Roman" w:hAnsi="Times New Roman"/>
          <w:sz w:val="24"/>
          <w:szCs w:val="24"/>
        </w:rPr>
        <w:drawing>
          <wp:inline distT="0" distB="0" distL="0" distR="0" wp14:anchorId="6EA4F7C6" wp14:editId="0D3DE16F">
            <wp:extent cx="476250" cy="628650"/>
            <wp:effectExtent l="0" t="0" r="0" b="0"/>
            <wp:docPr id="188630030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A904" w14:textId="77777777" w:rsidR="00053396" w:rsidRPr="00CE1F68" w:rsidRDefault="00053396" w:rsidP="00053396">
      <w:pPr>
        <w:pStyle w:val="Bezproreda"/>
        <w:rPr>
          <w:rFonts w:ascii="Times New Roman" w:hAnsi="Times New Roman"/>
          <w:sz w:val="24"/>
          <w:szCs w:val="24"/>
        </w:rPr>
      </w:pPr>
      <w:r w:rsidRPr="00CE1F68">
        <w:rPr>
          <w:rFonts w:ascii="Times New Roman" w:hAnsi="Times New Roman"/>
          <w:sz w:val="24"/>
          <w:szCs w:val="24"/>
        </w:rPr>
        <w:t xml:space="preserve">  REPUBLIKA HRVATSKA</w:t>
      </w:r>
    </w:p>
    <w:p w14:paraId="0BA0CD48" w14:textId="77777777" w:rsidR="00053396" w:rsidRPr="00CE1F68" w:rsidRDefault="00053396" w:rsidP="00053396">
      <w:pPr>
        <w:pStyle w:val="Bezproreda"/>
        <w:rPr>
          <w:rFonts w:ascii="Times New Roman" w:hAnsi="Times New Roman"/>
          <w:sz w:val="24"/>
          <w:szCs w:val="24"/>
        </w:rPr>
      </w:pPr>
      <w:r w:rsidRPr="00CE1F68">
        <w:rPr>
          <w:rFonts w:ascii="Times New Roman" w:hAnsi="Times New Roman"/>
          <w:sz w:val="24"/>
          <w:szCs w:val="24"/>
        </w:rPr>
        <w:t>VARAŽDINSKA ŽUPANIJA</w:t>
      </w:r>
    </w:p>
    <w:p w14:paraId="32EFF9EE" w14:textId="77777777" w:rsidR="00053396" w:rsidRPr="00CE1F68" w:rsidRDefault="00053396" w:rsidP="00053396">
      <w:pPr>
        <w:pStyle w:val="Bezproreda"/>
        <w:rPr>
          <w:rFonts w:ascii="Times New Roman" w:hAnsi="Times New Roman"/>
          <w:sz w:val="24"/>
          <w:szCs w:val="24"/>
        </w:rPr>
      </w:pPr>
      <w:r w:rsidRPr="00CE1F68">
        <w:rPr>
          <w:rFonts w:ascii="Times New Roman" w:hAnsi="Times New Roman"/>
          <w:sz w:val="24"/>
          <w:szCs w:val="24"/>
        </w:rPr>
        <w:t xml:space="preserve">         OPĆINA VINICA</w:t>
      </w:r>
    </w:p>
    <w:p w14:paraId="3B53F0D5" w14:textId="77777777" w:rsidR="00053396" w:rsidRPr="00CE1F68" w:rsidRDefault="00053396" w:rsidP="00053396">
      <w:pPr>
        <w:pStyle w:val="Bezproreda"/>
        <w:rPr>
          <w:rFonts w:ascii="Times New Roman" w:hAnsi="Times New Roman"/>
          <w:sz w:val="24"/>
          <w:szCs w:val="24"/>
        </w:rPr>
      </w:pPr>
      <w:r w:rsidRPr="00CE1F68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1E4AFF43" w14:textId="77777777" w:rsidR="00053396" w:rsidRPr="00CE1F68" w:rsidRDefault="00053396" w:rsidP="00053396"/>
    <w:p w14:paraId="6933F208" w14:textId="12CD0657" w:rsidR="00AE4AFA" w:rsidRPr="00C0325E" w:rsidRDefault="00AE4AFA" w:rsidP="00AE4AFA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 xml:space="preserve">KLASA: </w:t>
      </w:r>
      <w:r>
        <w:rPr>
          <w:rFonts w:eastAsiaTheme="minorHAnsi"/>
          <w:noProof/>
          <w:lang w:eastAsia="en-US"/>
        </w:rPr>
        <w:t>024-0</w:t>
      </w:r>
      <w:r w:rsidR="00FD0B4D">
        <w:rPr>
          <w:rFonts w:eastAsiaTheme="minorHAnsi"/>
          <w:noProof/>
          <w:lang w:eastAsia="en-US"/>
        </w:rPr>
        <w:t>4</w:t>
      </w:r>
      <w:r>
        <w:rPr>
          <w:rFonts w:eastAsiaTheme="minorHAnsi"/>
          <w:noProof/>
          <w:lang w:eastAsia="en-US"/>
        </w:rPr>
        <w:t>/23-01/3</w:t>
      </w:r>
      <w:r w:rsidR="003C008F">
        <w:rPr>
          <w:rFonts w:eastAsiaTheme="minorHAnsi"/>
          <w:noProof/>
          <w:lang w:eastAsia="en-US"/>
        </w:rPr>
        <w:t>8</w:t>
      </w:r>
    </w:p>
    <w:p w14:paraId="08D8FA92" w14:textId="77777777" w:rsidR="00AE4AFA" w:rsidRPr="00C0325E" w:rsidRDefault="00AE4AFA" w:rsidP="00AE4AFA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>URBROJ:</w:t>
      </w:r>
      <w:r>
        <w:rPr>
          <w:rFonts w:eastAsiaTheme="minorHAnsi"/>
          <w:noProof/>
          <w:lang w:eastAsia="en-US"/>
        </w:rPr>
        <w:t xml:space="preserve"> 2186-11-23-1</w:t>
      </w:r>
    </w:p>
    <w:p w14:paraId="07116877" w14:textId="77777777" w:rsidR="00AE4AFA" w:rsidRPr="00C0325E" w:rsidRDefault="00AE4AFA" w:rsidP="00AE4AFA">
      <w:pPr>
        <w:autoSpaceDN w:val="0"/>
        <w:adjustRightInd w:val="0"/>
        <w:rPr>
          <w:rFonts w:eastAsiaTheme="minorHAnsi"/>
          <w:noProof/>
          <w:lang w:eastAsia="en-US"/>
        </w:rPr>
      </w:pPr>
      <w:r w:rsidRPr="00C0325E">
        <w:rPr>
          <w:rFonts w:eastAsiaTheme="minorHAnsi"/>
          <w:noProof/>
          <w:lang w:eastAsia="en-US"/>
        </w:rPr>
        <w:t>Vinica</w:t>
      </w:r>
      <w:bookmarkStart w:id="1" w:name="_Hlk107477342"/>
      <w:r w:rsidRPr="00C0325E">
        <w:rPr>
          <w:rFonts w:eastAsiaTheme="minorHAnsi"/>
          <w:noProof/>
          <w:lang w:eastAsia="en-US"/>
        </w:rPr>
        <w:t xml:space="preserve">, </w:t>
      </w:r>
      <w:r>
        <w:rPr>
          <w:rFonts w:eastAsiaTheme="minorHAnsi"/>
          <w:noProof/>
          <w:lang w:eastAsia="en-US"/>
        </w:rPr>
        <w:t xml:space="preserve">20. </w:t>
      </w:r>
      <w:r w:rsidRPr="00C0325E">
        <w:rPr>
          <w:rFonts w:eastAsiaTheme="minorHAnsi"/>
          <w:noProof/>
          <w:lang w:eastAsia="en-US"/>
        </w:rPr>
        <w:t xml:space="preserve">studenog </w:t>
      </w:r>
      <w:bookmarkEnd w:id="1"/>
      <w:r w:rsidRPr="00C0325E">
        <w:rPr>
          <w:rFonts w:eastAsiaTheme="minorHAnsi"/>
          <w:noProof/>
          <w:lang w:eastAsia="en-US"/>
        </w:rPr>
        <w:t>2023. godine</w:t>
      </w:r>
    </w:p>
    <w:p w14:paraId="32BC6480" w14:textId="77777777" w:rsidR="00E8210B" w:rsidRPr="006F48BC" w:rsidRDefault="00E8210B" w:rsidP="00053396">
      <w:pPr>
        <w:jc w:val="both"/>
      </w:pPr>
    </w:p>
    <w:p w14:paraId="20317FF8" w14:textId="695DF02A" w:rsidR="004C168F" w:rsidRPr="0018046C" w:rsidRDefault="00307B29" w:rsidP="00053396">
      <w:pPr>
        <w:ind w:firstLine="708"/>
        <w:jc w:val="both"/>
      </w:pPr>
      <w:r w:rsidRPr="006F48BC">
        <w:t>Temeljem članka 3</w:t>
      </w:r>
      <w:r w:rsidR="00AA2D03" w:rsidRPr="006F48BC">
        <w:t>0</w:t>
      </w:r>
      <w:r w:rsidRPr="006F48BC">
        <w:t xml:space="preserve">. Statuta Općine </w:t>
      </w:r>
      <w:r w:rsidR="00434848">
        <w:t>Vinica</w:t>
      </w:r>
      <w:r w:rsidRPr="006F48BC">
        <w:t xml:space="preserve"> („</w:t>
      </w:r>
      <w:r w:rsidRPr="0018046C">
        <w:t>Službeni vjes</w:t>
      </w:r>
      <w:r w:rsidR="0018046C" w:rsidRPr="0018046C">
        <w:t>nik Varaždinske županije br. 30/12 i 9/21</w:t>
      </w:r>
      <w:r w:rsidRPr="0018046C">
        <w:t xml:space="preserve">) </w:t>
      </w:r>
      <w:r w:rsidR="00053396" w:rsidRPr="00CE1F68">
        <w:t xml:space="preserve">Općinsko vijeće Općine Vinica na sjednici održanoj dana </w:t>
      </w:r>
      <w:r w:rsidR="00AE4AFA">
        <w:t>20. studenog</w:t>
      </w:r>
      <w:r w:rsidR="00053396" w:rsidRPr="00CE1F68">
        <w:t xml:space="preserve"> 2023. godine donosi</w:t>
      </w:r>
    </w:p>
    <w:p w14:paraId="2B21352B" w14:textId="77777777" w:rsidR="00053396" w:rsidRPr="00D2487A" w:rsidRDefault="00C06594" w:rsidP="00053396">
      <w:pPr>
        <w:jc w:val="center"/>
        <w:rPr>
          <w:b/>
          <w:bCs/>
          <w:iCs/>
          <w:sz w:val="28"/>
          <w:szCs w:val="28"/>
          <w:lang w:val="pl-PL"/>
        </w:rPr>
      </w:pPr>
      <w:r w:rsidRPr="006F48BC">
        <w:rPr>
          <w:b/>
        </w:rPr>
        <w:t xml:space="preserve"> </w:t>
      </w:r>
      <w:r w:rsidR="00053396" w:rsidRPr="00D2487A">
        <w:rPr>
          <w:b/>
          <w:bCs/>
          <w:iCs/>
          <w:sz w:val="28"/>
          <w:szCs w:val="28"/>
          <w:lang w:val="pl-PL"/>
        </w:rPr>
        <w:t>PROGRAM</w:t>
      </w:r>
    </w:p>
    <w:p w14:paraId="6AB48413" w14:textId="77777777" w:rsidR="00777F3E" w:rsidRPr="00053396" w:rsidRDefault="00777F3E" w:rsidP="00053396">
      <w:pPr>
        <w:jc w:val="center"/>
        <w:rPr>
          <w:b/>
          <w:iCs/>
          <w:sz w:val="28"/>
          <w:szCs w:val="28"/>
        </w:rPr>
      </w:pPr>
      <w:r w:rsidRPr="00053396">
        <w:rPr>
          <w:b/>
          <w:iCs/>
          <w:sz w:val="28"/>
          <w:szCs w:val="28"/>
        </w:rPr>
        <w:t>gradn</w:t>
      </w:r>
      <w:r w:rsidR="00253F17" w:rsidRPr="00053396">
        <w:rPr>
          <w:b/>
          <w:iCs/>
          <w:sz w:val="28"/>
          <w:szCs w:val="28"/>
        </w:rPr>
        <w:t xml:space="preserve">je objekata društvene </w:t>
      </w:r>
      <w:r w:rsidRPr="00053396">
        <w:rPr>
          <w:b/>
          <w:iCs/>
          <w:sz w:val="28"/>
          <w:szCs w:val="28"/>
        </w:rPr>
        <w:t>infrastrukture</w:t>
      </w:r>
    </w:p>
    <w:p w14:paraId="2A3BC829" w14:textId="68A7940D" w:rsidR="00E64C74" w:rsidRPr="00053396" w:rsidRDefault="00777F3E" w:rsidP="00053396">
      <w:pPr>
        <w:jc w:val="center"/>
        <w:rPr>
          <w:b/>
          <w:iCs/>
          <w:sz w:val="32"/>
          <w:szCs w:val="32"/>
        </w:rPr>
      </w:pPr>
      <w:r w:rsidRPr="00053396">
        <w:rPr>
          <w:b/>
          <w:iCs/>
          <w:sz w:val="28"/>
          <w:szCs w:val="28"/>
        </w:rPr>
        <w:t>na</w:t>
      </w:r>
      <w:r w:rsidR="00253F17" w:rsidRPr="00053396">
        <w:rPr>
          <w:b/>
          <w:iCs/>
          <w:sz w:val="28"/>
          <w:szCs w:val="28"/>
        </w:rPr>
        <w:t xml:space="preserve"> području Općine </w:t>
      </w:r>
      <w:r w:rsidR="00434848" w:rsidRPr="00053396">
        <w:rPr>
          <w:b/>
          <w:iCs/>
          <w:sz w:val="28"/>
          <w:szCs w:val="28"/>
        </w:rPr>
        <w:t>Vinica</w:t>
      </w:r>
      <w:r w:rsidR="00253F17" w:rsidRPr="00053396">
        <w:rPr>
          <w:b/>
          <w:iCs/>
          <w:sz w:val="28"/>
          <w:szCs w:val="28"/>
        </w:rPr>
        <w:t xml:space="preserve"> u</w:t>
      </w:r>
      <w:r w:rsidR="00037C4C" w:rsidRPr="00053396">
        <w:rPr>
          <w:b/>
          <w:iCs/>
          <w:sz w:val="28"/>
          <w:szCs w:val="28"/>
        </w:rPr>
        <w:t xml:space="preserve"> 202</w:t>
      </w:r>
      <w:r w:rsidR="00434848" w:rsidRPr="00053396">
        <w:rPr>
          <w:b/>
          <w:iCs/>
          <w:sz w:val="28"/>
          <w:szCs w:val="28"/>
        </w:rPr>
        <w:t>4</w:t>
      </w:r>
      <w:r w:rsidR="00037C4C" w:rsidRPr="00053396">
        <w:rPr>
          <w:b/>
          <w:iCs/>
          <w:sz w:val="28"/>
          <w:szCs w:val="28"/>
        </w:rPr>
        <w:t>. godini</w:t>
      </w:r>
    </w:p>
    <w:p w14:paraId="7862738A" w14:textId="77777777" w:rsidR="004C168F" w:rsidRDefault="004C168F" w:rsidP="00053396"/>
    <w:p w14:paraId="624202A7" w14:textId="77777777" w:rsidR="00120D01" w:rsidRPr="006F48BC" w:rsidRDefault="00120D01" w:rsidP="00053396"/>
    <w:p w14:paraId="4533394A" w14:textId="77777777" w:rsidR="00777F3E" w:rsidRPr="006F48BC" w:rsidRDefault="00777F3E" w:rsidP="00053396">
      <w:pPr>
        <w:jc w:val="center"/>
        <w:rPr>
          <w:b/>
        </w:rPr>
      </w:pPr>
      <w:r w:rsidRPr="006F48BC">
        <w:rPr>
          <w:b/>
        </w:rPr>
        <w:t>Članak 1.</w:t>
      </w:r>
    </w:p>
    <w:p w14:paraId="2E151863" w14:textId="766B3BE4" w:rsidR="00053C7E" w:rsidRDefault="00253F17" w:rsidP="00053396">
      <w:pPr>
        <w:ind w:firstLine="708"/>
        <w:jc w:val="both"/>
      </w:pPr>
      <w:r w:rsidRPr="006F48BC">
        <w:t>Ovim Programom planira se izgradnja objekata društvene infrastrukture n</w:t>
      </w:r>
      <w:r w:rsidR="00037C4C" w:rsidRPr="006F48BC">
        <w:t xml:space="preserve">a području Općine </w:t>
      </w:r>
      <w:r w:rsidR="00434848">
        <w:t>Vinica</w:t>
      </w:r>
      <w:r w:rsidR="00037C4C" w:rsidRPr="006F48BC">
        <w:t xml:space="preserve"> u 202</w:t>
      </w:r>
      <w:r w:rsidR="00434848">
        <w:t>4</w:t>
      </w:r>
      <w:r w:rsidRPr="006F48BC">
        <w:t>. godini za društvene djelatnosti i to:</w:t>
      </w:r>
    </w:p>
    <w:p w14:paraId="13512DBF" w14:textId="2C54C33E" w:rsidR="00C45295" w:rsidRDefault="00C45295" w:rsidP="00053396">
      <w:pPr>
        <w:jc w:val="both"/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754"/>
        <w:gridCol w:w="1928"/>
        <w:gridCol w:w="2032"/>
        <w:gridCol w:w="1937"/>
      </w:tblGrid>
      <w:tr w:rsidR="00434848" w:rsidRPr="00D45545" w14:paraId="0C2FBC16" w14:textId="77777777" w:rsidTr="00F70380">
        <w:trPr>
          <w:trHeight w:val="512"/>
          <w:jc w:val="center"/>
        </w:trPr>
        <w:tc>
          <w:tcPr>
            <w:tcW w:w="865" w:type="dxa"/>
            <w:shd w:val="clear" w:color="auto" w:fill="auto"/>
          </w:tcPr>
          <w:p w14:paraId="4674AFE1" w14:textId="77777777" w:rsidR="00434848" w:rsidRPr="00D45545" w:rsidRDefault="00434848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2754" w:type="dxa"/>
            <w:shd w:val="clear" w:color="auto" w:fill="auto"/>
          </w:tcPr>
          <w:p w14:paraId="058C2C99" w14:textId="77777777" w:rsidR="00434848" w:rsidRPr="00D45545" w:rsidRDefault="00434848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Naziv objekta</w:t>
            </w:r>
          </w:p>
        </w:tc>
        <w:tc>
          <w:tcPr>
            <w:tcW w:w="1928" w:type="dxa"/>
            <w:shd w:val="clear" w:color="auto" w:fill="auto"/>
          </w:tcPr>
          <w:p w14:paraId="6D97A599" w14:textId="77777777" w:rsidR="00434848" w:rsidRPr="00D45545" w:rsidRDefault="00434848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Vrsta radova</w:t>
            </w:r>
          </w:p>
        </w:tc>
        <w:tc>
          <w:tcPr>
            <w:tcW w:w="2032" w:type="dxa"/>
            <w:shd w:val="clear" w:color="auto" w:fill="auto"/>
          </w:tcPr>
          <w:p w14:paraId="6DB8CB60" w14:textId="77777777" w:rsidR="00434848" w:rsidRPr="00D45545" w:rsidRDefault="00434848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Proračun EUR</w:t>
            </w:r>
          </w:p>
        </w:tc>
        <w:tc>
          <w:tcPr>
            <w:tcW w:w="1937" w:type="dxa"/>
            <w:shd w:val="clear" w:color="auto" w:fill="auto"/>
          </w:tcPr>
          <w:p w14:paraId="655F182F" w14:textId="77777777" w:rsidR="00434848" w:rsidRPr="00D45545" w:rsidRDefault="00434848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Izvori financiranja</w:t>
            </w:r>
          </w:p>
        </w:tc>
      </w:tr>
      <w:tr w:rsidR="00434848" w:rsidRPr="00D45545" w14:paraId="0B449B3A" w14:textId="77777777" w:rsidTr="00F70380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1E4F58E2" w14:textId="77777777" w:rsidR="00434848" w:rsidRPr="00D45545" w:rsidRDefault="00434848" w:rsidP="00053396">
            <w:pPr>
              <w:jc w:val="center"/>
              <w:rPr>
                <w:bCs/>
              </w:rPr>
            </w:pPr>
            <w:r w:rsidRPr="00D45545">
              <w:rPr>
                <w:bCs/>
              </w:rPr>
              <w:t>1.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511951D" w14:textId="77777777" w:rsidR="00434848" w:rsidRPr="001643AE" w:rsidRDefault="00434848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Kurija </w:t>
            </w:r>
            <w:proofErr w:type="spellStart"/>
            <w:r>
              <w:rPr>
                <w:bCs/>
                <w:sz w:val="22"/>
                <w:szCs w:val="22"/>
              </w:rPr>
              <w:t>Patačić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</w:tcPr>
          <w:p w14:paraId="6E927085" w14:textId="77777777" w:rsidR="00434848" w:rsidRPr="001643AE" w:rsidRDefault="00434848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Rekonstrukcija, sanacija i prenamjena u višenamjensku javnu i poslovnu zgradu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2F3893E" w14:textId="5F36C466" w:rsidR="00434848" w:rsidRPr="001643AE" w:rsidRDefault="0018046C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1.000.000,00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6C6B19F" w14:textId="77777777" w:rsidR="00434848" w:rsidRDefault="0018046C" w:rsidP="00053396">
            <w:pPr>
              <w:jc w:val="center"/>
              <w:rPr>
                <w:bCs/>
              </w:rPr>
            </w:pPr>
            <w:r>
              <w:rPr>
                <w:bCs/>
              </w:rPr>
              <w:t>52 – 415.000,00</w:t>
            </w:r>
          </w:p>
          <w:p w14:paraId="76AFC4E2" w14:textId="77777777" w:rsidR="0018046C" w:rsidRDefault="0018046C" w:rsidP="00053396">
            <w:pPr>
              <w:jc w:val="center"/>
              <w:rPr>
                <w:bCs/>
              </w:rPr>
            </w:pPr>
            <w:r>
              <w:rPr>
                <w:bCs/>
              </w:rPr>
              <w:t>11 -   46.377,04</w:t>
            </w:r>
          </w:p>
          <w:p w14:paraId="53E4CACA" w14:textId="4E38383D" w:rsidR="0018046C" w:rsidRPr="00D45545" w:rsidRDefault="0018046C" w:rsidP="00053396">
            <w:pPr>
              <w:jc w:val="center"/>
              <w:rPr>
                <w:bCs/>
              </w:rPr>
            </w:pPr>
            <w:r>
              <w:rPr>
                <w:bCs/>
              </w:rPr>
              <w:t>54 – 538.622,96</w:t>
            </w:r>
          </w:p>
        </w:tc>
      </w:tr>
      <w:tr w:rsidR="00434848" w14:paraId="275B0339" w14:textId="77777777" w:rsidTr="00F70380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6E5A7BA7" w14:textId="6B36D8C7" w:rsidR="00434848" w:rsidRDefault="0018046C" w:rsidP="00053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34848">
              <w:rPr>
                <w:bCs/>
              </w:rPr>
              <w:t>.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2046967A" w14:textId="77777777" w:rsidR="00434848" w:rsidRDefault="00434848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Projektna dokumentacija dogradnje dječjeg vrtića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F0793DF" w14:textId="77777777" w:rsidR="00434848" w:rsidRDefault="00434848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Dogradnja dječjeg vrtića, faza II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0C0ABC6" w14:textId="77777777" w:rsidR="00434848" w:rsidRDefault="00434848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30.000,00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A8ABC00" w14:textId="77777777" w:rsidR="00434848" w:rsidRDefault="00434848" w:rsidP="00053396">
            <w:pPr>
              <w:jc w:val="center"/>
              <w:rPr>
                <w:bCs/>
              </w:rPr>
            </w:pPr>
            <w:r>
              <w:rPr>
                <w:bCs/>
              </w:rPr>
              <w:t>11 – 30.000,00</w:t>
            </w:r>
          </w:p>
        </w:tc>
      </w:tr>
      <w:tr w:rsidR="00434848" w14:paraId="1FE62EFA" w14:textId="77777777" w:rsidTr="00F70380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69977686" w14:textId="3E9023B1" w:rsidR="00434848" w:rsidRDefault="0018046C" w:rsidP="0005339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34848">
              <w:rPr>
                <w:bCs/>
              </w:rPr>
              <w:t>.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2AAE431" w14:textId="77777777" w:rsidR="00434848" w:rsidRDefault="00434848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Dogradnja dječjeg vrtića, faza II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1013320" w14:textId="77777777" w:rsidR="00434848" w:rsidRDefault="00434848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ulaganja, dogradnja  dječjeg vrtića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61307E6" w14:textId="77777777" w:rsidR="00434848" w:rsidRDefault="00434848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232.075,00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322E203" w14:textId="1B2535A0" w:rsidR="00434848" w:rsidRDefault="0018046C" w:rsidP="00053396">
            <w:pPr>
              <w:jc w:val="center"/>
              <w:rPr>
                <w:bCs/>
              </w:rPr>
            </w:pPr>
            <w:r>
              <w:rPr>
                <w:bCs/>
              </w:rPr>
              <w:t>54 – 232.075,00</w:t>
            </w:r>
          </w:p>
          <w:p w14:paraId="4C4576AA" w14:textId="40B3EC66" w:rsidR="00434848" w:rsidRDefault="00434848" w:rsidP="00053396">
            <w:pPr>
              <w:jc w:val="center"/>
              <w:rPr>
                <w:bCs/>
              </w:rPr>
            </w:pPr>
          </w:p>
        </w:tc>
      </w:tr>
      <w:tr w:rsidR="00434848" w14:paraId="2E40EAC8" w14:textId="77777777" w:rsidTr="00F70380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3AB61BA3" w14:textId="774F09FD" w:rsidR="00434848" w:rsidRDefault="0018046C" w:rsidP="00053396">
            <w:pPr>
              <w:suppressAutoHyphens w:val="0"/>
              <w:ind w:left="36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14:paraId="5CA4F0C7" w14:textId="77777777" w:rsidR="0018046C" w:rsidRDefault="0018046C" w:rsidP="00053396">
            <w:pPr>
              <w:suppressAutoHyphens w:val="0"/>
              <w:ind w:left="360"/>
              <w:jc w:val="center"/>
              <w:rPr>
                <w:bCs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3EB5F8D4" w14:textId="77777777" w:rsidR="00434848" w:rsidRDefault="00434848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prostora zgrade općine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617C47D" w14:textId="77777777" w:rsidR="00434848" w:rsidRDefault="00434848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na uređenju prostora zgrade općine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8D9E9B2" w14:textId="77777777" w:rsidR="00434848" w:rsidRDefault="00434848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72.000,00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AE715ED" w14:textId="77777777" w:rsidR="00434848" w:rsidRDefault="00434848" w:rsidP="00053396">
            <w:pPr>
              <w:jc w:val="center"/>
              <w:rPr>
                <w:bCs/>
              </w:rPr>
            </w:pPr>
            <w:r>
              <w:rPr>
                <w:bCs/>
              </w:rPr>
              <w:t>11 – 72.000,00</w:t>
            </w:r>
          </w:p>
        </w:tc>
      </w:tr>
      <w:tr w:rsidR="00434848" w14:paraId="5D36C3E0" w14:textId="77777777" w:rsidTr="00F70380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0B7BD1A7" w14:textId="2E3F1D95" w:rsidR="00434848" w:rsidRDefault="0018046C" w:rsidP="00053396">
            <w:pPr>
              <w:suppressAutoHyphens w:val="0"/>
              <w:ind w:left="36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2826A2BA" w14:textId="77777777" w:rsidR="00434848" w:rsidRDefault="00434848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 zgrade „Motel“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D3D6FBE" w14:textId="77777777" w:rsidR="00434848" w:rsidRDefault="00434848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 zgrade Motel Opeka u Hotel baštine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8F4B260" w14:textId="77777777" w:rsidR="00434848" w:rsidRDefault="00434848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1.993.659,00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E6BEB83" w14:textId="77777777" w:rsidR="00434848" w:rsidRDefault="00434848" w:rsidP="00053396">
            <w:pPr>
              <w:jc w:val="center"/>
              <w:rPr>
                <w:bCs/>
              </w:rPr>
            </w:pPr>
            <w:r>
              <w:rPr>
                <w:bCs/>
              </w:rPr>
              <w:t>54 – 1.993.659,00</w:t>
            </w:r>
          </w:p>
        </w:tc>
      </w:tr>
      <w:tr w:rsidR="00434848" w:rsidRPr="004254C7" w14:paraId="31AE3863" w14:textId="77777777" w:rsidTr="00F70380">
        <w:trPr>
          <w:trHeight w:val="256"/>
          <w:jc w:val="center"/>
        </w:trPr>
        <w:tc>
          <w:tcPr>
            <w:tcW w:w="865" w:type="dxa"/>
            <w:shd w:val="clear" w:color="auto" w:fill="auto"/>
          </w:tcPr>
          <w:p w14:paraId="19054690" w14:textId="77777777" w:rsidR="00434848" w:rsidRDefault="00434848" w:rsidP="00053396">
            <w:pPr>
              <w:rPr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7A70C226" w14:textId="77777777" w:rsidR="00434848" w:rsidRPr="004254C7" w:rsidRDefault="00434848" w:rsidP="00053396">
            <w:pPr>
              <w:rPr>
                <w:b/>
                <w:sz w:val="22"/>
                <w:szCs w:val="22"/>
              </w:rPr>
            </w:pPr>
            <w:r w:rsidRPr="004254C7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2D522B7" w14:textId="77777777" w:rsidR="00434848" w:rsidRPr="004254C7" w:rsidRDefault="00434848" w:rsidP="000533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5A1AA82" w14:textId="1504835A" w:rsidR="00434848" w:rsidRPr="004254C7" w:rsidRDefault="0018046C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3.327.734,00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61729E0" w14:textId="77777777" w:rsidR="00434848" w:rsidRPr="004254C7" w:rsidRDefault="00434848" w:rsidP="0005339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5AF0972" w14:textId="77777777" w:rsidR="00120D01" w:rsidRDefault="00120D01" w:rsidP="00053396">
      <w:pPr>
        <w:jc w:val="both"/>
        <w:rPr>
          <w:b/>
          <w:bCs/>
        </w:rPr>
      </w:pPr>
    </w:p>
    <w:p w14:paraId="26C3C9EA" w14:textId="0AE59C6F" w:rsidR="000A48A6" w:rsidRDefault="007459A7" w:rsidP="00053396">
      <w:pPr>
        <w:jc w:val="both"/>
        <w:rPr>
          <w:b/>
          <w:bCs/>
        </w:rPr>
      </w:pPr>
      <w:r>
        <w:rPr>
          <w:b/>
          <w:bCs/>
        </w:rPr>
        <w:t>Izvor financiranja:</w:t>
      </w:r>
    </w:p>
    <w:p w14:paraId="4960958E" w14:textId="4BAB1BCC" w:rsidR="005C55A4" w:rsidRPr="006F48BC" w:rsidRDefault="005C55A4" w:rsidP="00053396">
      <w:pPr>
        <w:rPr>
          <w:color w:val="000000" w:themeColor="text1"/>
          <w:lang w:val="it-IT" w:eastAsia="hr-HR"/>
        </w:rPr>
      </w:pPr>
      <w:proofErr w:type="spellStart"/>
      <w:r w:rsidRPr="006F48BC">
        <w:rPr>
          <w:color w:val="000000" w:themeColor="text1"/>
          <w:lang w:val="it-IT" w:eastAsia="hr-HR"/>
        </w:rPr>
        <w:lastRenderedPageBreak/>
        <w:t>Opći</w:t>
      </w:r>
      <w:proofErr w:type="spellEnd"/>
      <w:r w:rsidRPr="006F48BC">
        <w:rPr>
          <w:color w:val="000000" w:themeColor="text1"/>
          <w:lang w:val="it-IT" w:eastAsia="hr-HR"/>
        </w:rPr>
        <w:t xml:space="preserve"> </w:t>
      </w:r>
      <w:proofErr w:type="spellStart"/>
      <w:r w:rsidRPr="006F48BC">
        <w:rPr>
          <w:color w:val="000000" w:themeColor="text1"/>
          <w:lang w:val="it-IT" w:eastAsia="hr-HR"/>
        </w:rPr>
        <w:t>prihodi</w:t>
      </w:r>
      <w:proofErr w:type="spellEnd"/>
      <w:r w:rsidRPr="006F48BC">
        <w:rPr>
          <w:color w:val="000000" w:themeColor="text1"/>
          <w:lang w:val="it-IT" w:eastAsia="hr-HR"/>
        </w:rPr>
        <w:t xml:space="preserve"> i </w:t>
      </w:r>
      <w:proofErr w:type="spellStart"/>
      <w:proofErr w:type="gramStart"/>
      <w:r w:rsidRPr="006F48BC">
        <w:rPr>
          <w:color w:val="000000" w:themeColor="text1"/>
          <w:lang w:val="it-IT" w:eastAsia="hr-HR"/>
        </w:rPr>
        <w:t>primici</w:t>
      </w:r>
      <w:proofErr w:type="spellEnd"/>
      <w:r w:rsidRPr="006F48BC">
        <w:rPr>
          <w:color w:val="000000" w:themeColor="text1"/>
          <w:lang w:val="it-IT" w:eastAsia="hr-HR"/>
        </w:rPr>
        <w:t xml:space="preserve"> </w:t>
      </w:r>
      <w:r w:rsidR="00017D31" w:rsidRPr="006F48BC">
        <w:rPr>
          <w:color w:val="000000" w:themeColor="text1"/>
          <w:lang w:val="it-IT" w:eastAsia="hr-HR"/>
        </w:rPr>
        <w:t xml:space="preserve"> </w:t>
      </w:r>
      <w:r w:rsidR="004E0B6A">
        <w:rPr>
          <w:color w:val="000000" w:themeColor="text1"/>
          <w:lang w:val="it-IT" w:eastAsia="hr-HR"/>
        </w:rPr>
        <w:t>-</w:t>
      </w:r>
      <w:proofErr w:type="gramEnd"/>
      <w:r w:rsidR="00017D31" w:rsidRPr="006F48BC">
        <w:rPr>
          <w:color w:val="000000" w:themeColor="text1"/>
          <w:lang w:val="it-IT" w:eastAsia="hr-HR"/>
        </w:rPr>
        <w:t xml:space="preserve"> </w:t>
      </w:r>
      <w:r w:rsidRPr="006F48BC">
        <w:rPr>
          <w:color w:val="000000" w:themeColor="text1"/>
          <w:lang w:val="it-IT" w:eastAsia="hr-HR"/>
        </w:rPr>
        <w:t>(011)</w:t>
      </w:r>
      <w:r w:rsidR="00017D31" w:rsidRPr="006F48BC">
        <w:rPr>
          <w:color w:val="000000" w:themeColor="text1"/>
          <w:lang w:val="it-IT" w:eastAsia="hr-HR"/>
        </w:rPr>
        <w:t xml:space="preserve"> </w:t>
      </w:r>
    </w:p>
    <w:p w14:paraId="2C4E36EA" w14:textId="54772E90" w:rsidR="0081187F" w:rsidRDefault="00664FCC" w:rsidP="00053396">
      <w:pPr>
        <w:jc w:val="both"/>
        <w:rPr>
          <w:color w:val="000000" w:themeColor="text1"/>
          <w:lang w:eastAsia="hr-HR"/>
        </w:rPr>
      </w:pPr>
      <w:r w:rsidRPr="006F48BC">
        <w:rPr>
          <w:color w:val="000000" w:themeColor="text1"/>
          <w:lang w:eastAsia="hr-HR"/>
        </w:rPr>
        <w:t xml:space="preserve">Kapitalne pomoći iz državnog proračuna </w:t>
      </w:r>
      <w:r w:rsidR="005C55A4" w:rsidRPr="006F48BC">
        <w:rPr>
          <w:color w:val="000000" w:themeColor="text1"/>
          <w:lang w:eastAsia="hr-HR"/>
        </w:rPr>
        <w:t xml:space="preserve"> -  Pomoći</w:t>
      </w:r>
      <w:r w:rsidR="00924D34" w:rsidRPr="006F48BC">
        <w:rPr>
          <w:color w:val="000000" w:themeColor="text1"/>
          <w:lang w:eastAsia="hr-HR"/>
        </w:rPr>
        <w:t xml:space="preserve"> (05</w:t>
      </w:r>
      <w:r w:rsidR="00C44106">
        <w:rPr>
          <w:color w:val="000000" w:themeColor="text1"/>
          <w:lang w:eastAsia="hr-HR"/>
        </w:rPr>
        <w:t>2</w:t>
      </w:r>
      <w:r w:rsidR="00924D34" w:rsidRPr="006F48BC">
        <w:rPr>
          <w:color w:val="000000" w:themeColor="text1"/>
          <w:lang w:eastAsia="hr-HR"/>
        </w:rPr>
        <w:t xml:space="preserve">) </w:t>
      </w:r>
      <w:r w:rsidR="007847E0">
        <w:rPr>
          <w:color w:val="000000" w:themeColor="text1"/>
          <w:lang w:eastAsia="hr-HR"/>
        </w:rPr>
        <w:t xml:space="preserve"> </w:t>
      </w:r>
      <w:r w:rsidR="00E8210B" w:rsidRPr="0011034D">
        <w:rPr>
          <w:color w:val="000000" w:themeColor="text1"/>
          <w:lang w:eastAsia="hr-HR"/>
        </w:rPr>
        <w:t xml:space="preserve"> </w:t>
      </w:r>
    </w:p>
    <w:p w14:paraId="23973E3D" w14:textId="1FAD790A" w:rsidR="0081187F" w:rsidRDefault="0081187F" w:rsidP="00053396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Donacije</w:t>
      </w:r>
      <w:r w:rsidR="00924D34" w:rsidRPr="006F48BC">
        <w:rPr>
          <w:color w:val="000000" w:themeColor="text1"/>
          <w:lang w:eastAsia="hr-HR"/>
        </w:rPr>
        <w:t xml:space="preserve"> </w:t>
      </w:r>
      <w:r>
        <w:rPr>
          <w:color w:val="000000" w:themeColor="text1"/>
          <w:lang w:eastAsia="hr-HR"/>
        </w:rPr>
        <w:t>–</w:t>
      </w:r>
      <w:r w:rsidR="00E8210B">
        <w:rPr>
          <w:color w:val="000000" w:themeColor="text1"/>
          <w:lang w:eastAsia="hr-HR"/>
        </w:rPr>
        <w:t xml:space="preserve"> </w:t>
      </w:r>
      <w:r>
        <w:rPr>
          <w:color w:val="000000" w:themeColor="text1"/>
          <w:lang w:eastAsia="hr-HR"/>
        </w:rPr>
        <w:t>(061)</w:t>
      </w:r>
      <w:r w:rsidR="00E8210B">
        <w:rPr>
          <w:color w:val="000000" w:themeColor="text1"/>
          <w:lang w:eastAsia="hr-HR"/>
        </w:rPr>
        <w:tab/>
      </w:r>
    </w:p>
    <w:p w14:paraId="5A5BBF9E" w14:textId="12EB3C94" w:rsidR="00C45295" w:rsidRDefault="0081187F" w:rsidP="00053396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Prodaja nefinancijske imo</w:t>
      </w:r>
      <w:r w:rsidR="00872EC0">
        <w:rPr>
          <w:color w:val="000000" w:themeColor="text1"/>
          <w:lang w:eastAsia="hr-HR"/>
        </w:rPr>
        <w:t>vine – (071)</w:t>
      </w:r>
      <w:r w:rsidR="00924D34" w:rsidRPr="006F48BC">
        <w:rPr>
          <w:color w:val="000000" w:themeColor="text1"/>
          <w:lang w:eastAsia="hr-HR"/>
        </w:rPr>
        <w:t xml:space="preserve"> </w:t>
      </w:r>
    </w:p>
    <w:p w14:paraId="30536459" w14:textId="0A3D85E6" w:rsidR="004C168F" w:rsidRDefault="004C168F" w:rsidP="00053396">
      <w:pPr>
        <w:jc w:val="both"/>
        <w:rPr>
          <w:color w:val="000000" w:themeColor="text1"/>
          <w:lang w:eastAsia="hr-HR"/>
        </w:rPr>
      </w:pPr>
    </w:p>
    <w:p w14:paraId="6DDB36E4" w14:textId="77777777" w:rsidR="0046392F" w:rsidRDefault="0046392F" w:rsidP="00053396">
      <w:pPr>
        <w:jc w:val="center"/>
        <w:rPr>
          <w:b/>
        </w:rPr>
      </w:pPr>
      <w:bookmarkStart w:id="2" w:name="_Hlk119503416"/>
    </w:p>
    <w:p w14:paraId="4356265F" w14:textId="7500F6F8" w:rsidR="0011034D" w:rsidRDefault="0011034D" w:rsidP="00053396">
      <w:pPr>
        <w:jc w:val="center"/>
        <w:rPr>
          <w:b/>
        </w:rPr>
      </w:pPr>
      <w:r>
        <w:rPr>
          <w:b/>
        </w:rPr>
        <w:t xml:space="preserve">Članak </w:t>
      </w:r>
      <w:r w:rsidR="00120D01">
        <w:rPr>
          <w:b/>
        </w:rPr>
        <w:t>2</w:t>
      </w:r>
      <w:r>
        <w:rPr>
          <w:b/>
        </w:rPr>
        <w:t xml:space="preserve">.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4"/>
        <w:gridCol w:w="4538"/>
        <w:gridCol w:w="3685"/>
      </w:tblGrid>
      <w:tr w:rsidR="0011034D" w:rsidRPr="006F48BC" w14:paraId="324C354B" w14:textId="77777777" w:rsidTr="006F57C1">
        <w:tc>
          <w:tcPr>
            <w:tcW w:w="844" w:type="dxa"/>
          </w:tcPr>
          <w:p w14:paraId="4CFF4667" w14:textId="77777777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Redni broj</w:t>
            </w:r>
          </w:p>
        </w:tc>
        <w:tc>
          <w:tcPr>
            <w:tcW w:w="4538" w:type="dxa"/>
          </w:tcPr>
          <w:p w14:paraId="26C0326D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365B497A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Izvori financiranja</w:t>
            </w:r>
          </w:p>
          <w:p w14:paraId="783CC27E" w14:textId="64D44229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14:paraId="671EAAE7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4DFE5D40" w14:textId="3AE96478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 xml:space="preserve">Procjena troškova </w:t>
            </w:r>
            <w:r>
              <w:rPr>
                <w:b/>
                <w:color w:val="000000" w:themeColor="text1"/>
              </w:rPr>
              <w:t>EUR</w:t>
            </w:r>
          </w:p>
        </w:tc>
      </w:tr>
      <w:tr w:rsidR="0011034D" w:rsidRPr="006F48BC" w14:paraId="2A1924DC" w14:textId="77777777" w:rsidTr="006F57C1">
        <w:tc>
          <w:tcPr>
            <w:tcW w:w="844" w:type="dxa"/>
          </w:tcPr>
          <w:p w14:paraId="30A55E4E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 w:rsidRPr="006F48BC">
              <w:rPr>
                <w:color w:val="000000" w:themeColor="text1"/>
              </w:rPr>
              <w:t>1.</w:t>
            </w:r>
          </w:p>
        </w:tc>
        <w:tc>
          <w:tcPr>
            <w:tcW w:w="4538" w:type="dxa"/>
          </w:tcPr>
          <w:p w14:paraId="531FAAEE" w14:textId="04EE6425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OPĆI PRIHODI I PRIMICI – (011)</w:t>
            </w:r>
          </w:p>
        </w:tc>
        <w:tc>
          <w:tcPr>
            <w:tcW w:w="3685" w:type="dxa"/>
          </w:tcPr>
          <w:p w14:paraId="00ED4914" w14:textId="2F817647" w:rsidR="0011034D" w:rsidRPr="006F48BC" w:rsidRDefault="0018046C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148.377,00</w:t>
            </w:r>
          </w:p>
        </w:tc>
      </w:tr>
      <w:tr w:rsidR="0011034D" w:rsidRPr="006F48BC" w14:paraId="63FCC001" w14:textId="77777777" w:rsidTr="006F57C1">
        <w:tc>
          <w:tcPr>
            <w:tcW w:w="844" w:type="dxa"/>
          </w:tcPr>
          <w:p w14:paraId="21A7E64A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538" w:type="dxa"/>
          </w:tcPr>
          <w:p w14:paraId="413A661C" w14:textId="7FAC7CEA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KAPITALNE POMOĆI IZ DRŽAVNOG PRORAČUNA – POMOĆI (052)</w:t>
            </w:r>
          </w:p>
        </w:tc>
        <w:tc>
          <w:tcPr>
            <w:tcW w:w="3685" w:type="dxa"/>
          </w:tcPr>
          <w:p w14:paraId="786C0B5C" w14:textId="7D0E1F8A" w:rsidR="0011034D" w:rsidRPr="006F48BC" w:rsidRDefault="0018046C" w:rsidP="00053396">
            <w:pPr>
              <w:tabs>
                <w:tab w:val="left" w:pos="2340"/>
                <w:tab w:val="right" w:pos="34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415.000,00</w:t>
            </w:r>
          </w:p>
        </w:tc>
      </w:tr>
      <w:tr w:rsidR="0011034D" w:rsidRPr="006F48BC" w14:paraId="6E98868B" w14:textId="77777777" w:rsidTr="006F57C1">
        <w:tc>
          <w:tcPr>
            <w:tcW w:w="844" w:type="dxa"/>
          </w:tcPr>
          <w:p w14:paraId="7DB53D40" w14:textId="6C6E87CB" w:rsidR="0011034D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</w:p>
        </w:tc>
        <w:tc>
          <w:tcPr>
            <w:tcW w:w="4538" w:type="dxa"/>
          </w:tcPr>
          <w:p w14:paraId="2CFBCC4B" w14:textId="357F1244" w:rsidR="0011034D" w:rsidRDefault="0018046C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POMOĆI TEMELJEM PRIJENOSA EU</w:t>
            </w:r>
          </w:p>
        </w:tc>
        <w:tc>
          <w:tcPr>
            <w:tcW w:w="3685" w:type="dxa"/>
          </w:tcPr>
          <w:p w14:paraId="52D91F74" w14:textId="3294BB8F" w:rsidR="0011034D" w:rsidRDefault="0018046C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2.764.356,96</w:t>
            </w:r>
          </w:p>
        </w:tc>
      </w:tr>
      <w:tr w:rsidR="0011034D" w:rsidRPr="009C78AE" w14:paraId="603179A1" w14:textId="77777777" w:rsidTr="006F57C1">
        <w:tc>
          <w:tcPr>
            <w:tcW w:w="844" w:type="dxa"/>
          </w:tcPr>
          <w:p w14:paraId="725EE2AB" w14:textId="77777777" w:rsidR="0011034D" w:rsidRPr="009C78AE" w:rsidRDefault="0011034D" w:rsidP="0005339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14:paraId="3D2AA113" w14:textId="77777777" w:rsidR="0011034D" w:rsidRPr="009C78AE" w:rsidRDefault="0011034D" w:rsidP="00053396">
            <w:pPr>
              <w:rPr>
                <w:b/>
                <w:bCs/>
                <w:color w:val="000000" w:themeColor="text1"/>
              </w:rPr>
            </w:pPr>
            <w:r w:rsidRPr="009C78AE">
              <w:rPr>
                <w:b/>
                <w:bCs/>
                <w:color w:val="000000" w:themeColor="text1"/>
              </w:rPr>
              <w:t>UKUPNO</w:t>
            </w:r>
            <w:r>
              <w:rPr>
                <w:b/>
                <w:bCs/>
                <w:color w:val="000000" w:themeColor="text1"/>
              </w:rPr>
              <w:t xml:space="preserve"> EUR-i</w:t>
            </w:r>
            <w:r w:rsidRPr="009C78A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685" w:type="dxa"/>
          </w:tcPr>
          <w:p w14:paraId="27721F8F" w14:textId="676C07D8" w:rsidR="0011034D" w:rsidRPr="009C78AE" w:rsidRDefault="00E47136" w:rsidP="00053396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3.327.734,00</w:t>
            </w:r>
          </w:p>
        </w:tc>
      </w:tr>
      <w:bookmarkEnd w:id="2"/>
    </w:tbl>
    <w:p w14:paraId="6BC47D7A" w14:textId="0CBFE615" w:rsidR="009854D6" w:rsidRDefault="009854D6" w:rsidP="00053396">
      <w:pPr>
        <w:jc w:val="center"/>
        <w:rPr>
          <w:b/>
        </w:rPr>
      </w:pPr>
    </w:p>
    <w:p w14:paraId="38EA7890" w14:textId="0993D877" w:rsidR="00A2648F" w:rsidRDefault="0011034D" w:rsidP="00053396">
      <w:pPr>
        <w:jc w:val="center"/>
        <w:rPr>
          <w:b/>
        </w:rPr>
      </w:pPr>
      <w:r>
        <w:rPr>
          <w:b/>
        </w:rPr>
        <w:t xml:space="preserve">Članak </w:t>
      </w:r>
      <w:r w:rsidR="00120D01">
        <w:rPr>
          <w:b/>
        </w:rPr>
        <w:t>3</w:t>
      </w:r>
      <w:r w:rsidR="00A2648F">
        <w:rPr>
          <w:b/>
        </w:rPr>
        <w:t>.</w:t>
      </w:r>
    </w:p>
    <w:p w14:paraId="6C0EAD79" w14:textId="5619AC66" w:rsidR="00253F17" w:rsidRDefault="00253F17" w:rsidP="00053396">
      <w:pPr>
        <w:ind w:firstLine="708"/>
        <w:jc w:val="both"/>
      </w:pPr>
      <w:r w:rsidRPr="006F48BC">
        <w:t>Dinamiku realizacije investicija iz ovog Programa i redoslijed korištenja sredstava</w:t>
      </w:r>
      <w:r w:rsidRPr="006F48BC">
        <w:rPr>
          <w:b/>
        </w:rPr>
        <w:t xml:space="preserve"> </w:t>
      </w:r>
      <w:r w:rsidRPr="006F48BC">
        <w:t xml:space="preserve">Proračuna Općine </w:t>
      </w:r>
      <w:r w:rsidR="00434848">
        <w:t>Vinica</w:t>
      </w:r>
      <w:r w:rsidRPr="006F48BC">
        <w:t xml:space="preserve"> za navedene investicije određuje općinski načelnik, vodeći računa o priljevu sredstava u općinski proračun te drugim financijskim obvezama Općine </w:t>
      </w:r>
      <w:r w:rsidR="00434848">
        <w:t>Vinica</w:t>
      </w:r>
      <w:r w:rsidRPr="006F48BC">
        <w:t xml:space="preserve">. Općinski načelnik dužan je Općinskom vijeću Općine </w:t>
      </w:r>
      <w:r w:rsidR="00434848">
        <w:t>Vinica</w:t>
      </w:r>
      <w:r w:rsidRPr="006F48BC">
        <w:t xml:space="preserve"> podnijeti Izvješće o izvršenju ovog programa istodobno s izvješćem o izvršenju proračuna Općine </w:t>
      </w:r>
      <w:r w:rsidR="00434848">
        <w:t>Vinica</w:t>
      </w:r>
      <w:r w:rsidRPr="006F48BC">
        <w:t>.</w:t>
      </w:r>
    </w:p>
    <w:p w14:paraId="0877A497" w14:textId="77777777" w:rsidR="004C168F" w:rsidRPr="006F48BC" w:rsidRDefault="004C168F" w:rsidP="00053396">
      <w:pPr>
        <w:jc w:val="both"/>
      </w:pPr>
    </w:p>
    <w:p w14:paraId="0A21FA6A" w14:textId="4FD99E7D" w:rsidR="00253F17" w:rsidRPr="006F48BC" w:rsidRDefault="00253F17" w:rsidP="00053396">
      <w:pPr>
        <w:jc w:val="center"/>
        <w:rPr>
          <w:b/>
        </w:rPr>
      </w:pPr>
      <w:r w:rsidRPr="006F48BC">
        <w:rPr>
          <w:b/>
        </w:rPr>
        <w:t xml:space="preserve">Članak </w:t>
      </w:r>
      <w:r w:rsidR="00120D01">
        <w:rPr>
          <w:b/>
        </w:rPr>
        <w:t>4</w:t>
      </w:r>
      <w:r w:rsidRPr="006F48BC">
        <w:rPr>
          <w:b/>
        </w:rPr>
        <w:t>.</w:t>
      </w:r>
    </w:p>
    <w:p w14:paraId="42C9C208" w14:textId="04E2A909" w:rsidR="001B1556" w:rsidRPr="006F48BC" w:rsidRDefault="001B1556" w:rsidP="00120D01">
      <w:pPr>
        <w:ind w:firstLine="708"/>
        <w:jc w:val="both"/>
      </w:pPr>
      <w:r w:rsidRPr="006F48BC">
        <w:t>Ovaj Program</w:t>
      </w:r>
      <w:r w:rsidR="009F43E5" w:rsidRPr="009F43E5">
        <w:rPr>
          <w:b/>
        </w:rPr>
        <w:t xml:space="preserve"> </w:t>
      </w:r>
      <w:r w:rsidR="009F43E5" w:rsidRPr="009F43E5">
        <w:rPr>
          <w:bCs/>
        </w:rPr>
        <w:t>gradnje objekata društvene infrastrukture</w:t>
      </w:r>
      <w:r w:rsidR="009F43E5">
        <w:rPr>
          <w:bCs/>
        </w:rPr>
        <w:t xml:space="preserve"> za 202</w:t>
      </w:r>
      <w:r w:rsidR="00434848">
        <w:rPr>
          <w:bCs/>
        </w:rPr>
        <w:t>4</w:t>
      </w:r>
      <w:r w:rsidR="009F43E5">
        <w:rPr>
          <w:bCs/>
        </w:rPr>
        <w:t>.g</w:t>
      </w:r>
      <w:r w:rsidR="00D462EB">
        <w:rPr>
          <w:bCs/>
        </w:rPr>
        <w:t xml:space="preserve"> stupa na snagu osmog dana od objave u</w:t>
      </w:r>
      <w:r w:rsidRPr="006F48BC">
        <w:t xml:space="preserve"> „Službenom vjesniku Varaždinske županije”, a prim</w:t>
      </w:r>
      <w:r w:rsidR="008134FB" w:rsidRPr="006F48BC">
        <w:t>jenjuje se od 01. siječnja 202</w:t>
      </w:r>
      <w:r w:rsidR="00434848">
        <w:t>4</w:t>
      </w:r>
      <w:r w:rsidRPr="006F48BC">
        <w:t>. godine.</w:t>
      </w:r>
    </w:p>
    <w:p w14:paraId="51257343" w14:textId="370BEB63" w:rsidR="00253F17" w:rsidRDefault="00253F17" w:rsidP="00053396"/>
    <w:p w14:paraId="3F47E005" w14:textId="77777777" w:rsidR="00053396" w:rsidRDefault="00053396" w:rsidP="00053396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3" w:name="_Hlk150844224"/>
      <w:bookmarkStart w:id="4" w:name="_Hlk9485502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5" w:name="_Hlk104535723"/>
      <w:r>
        <w:rPr>
          <w:rFonts w:ascii="Times New Roman" w:hAnsi="Times New Roman"/>
          <w:b/>
          <w:sz w:val="24"/>
          <w:szCs w:val="24"/>
        </w:rPr>
        <w:tab/>
        <w:t>PREDSJEDNIK</w:t>
      </w:r>
    </w:p>
    <w:p w14:paraId="4369F682" w14:textId="77777777" w:rsidR="00053396" w:rsidRDefault="00053396" w:rsidP="00053396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5322B922" w14:textId="6A43230F" w:rsidR="00053396" w:rsidRDefault="00053396" w:rsidP="00053396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Predrag Štromar</w:t>
      </w:r>
      <w:bookmarkEnd w:id="5"/>
      <w:bookmarkEnd w:id="3"/>
    </w:p>
    <w:bookmarkEnd w:id="4"/>
    <w:p w14:paraId="706807E8" w14:textId="2D3AAE92" w:rsidR="004C168F" w:rsidRPr="006F48BC" w:rsidRDefault="004C168F" w:rsidP="00053396"/>
    <w:sectPr w:rsidR="004C168F" w:rsidRPr="006F48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27CD" w14:textId="77777777" w:rsidR="003A3F0A" w:rsidRDefault="003A3F0A" w:rsidP="00926B8D">
      <w:r>
        <w:separator/>
      </w:r>
    </w:p>
  </w:endnote>
  <w:endnote w:type="continuationSeparator" w:id="0">
    <w:p w14:paraId="71C48C5E" w14:textId="77777777" w:rsidR="003A3F0A" w:rsidRDefault="003A3F0A" w:rsidP="009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223813"/>
      <w:docPartObj>
        <w:docPartGallery w:val="Page Numbers (Bottom of Page)"/>
        <w:docPartUnique/>
      </w:docPartObj>
    </w:sdtPr>
    <w:sdtEndPr/>
    <w:sdtContent>
      <w:p w14:paraId="109DC295" w14:textId="77777777" w:rsidR="00926B8D" w:rsidRDefault="00926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36">
          <w:rPr>
            <w:noProof/>
          </w:rPr>
          <w:t>2</w:t>
        </w:r>
        <w:r>
          <w:fldChar w:fldCharType="end"/>
        </w:r>
      </w:p>
    </w:sdtContent>
  </w:sdt>
  <w:p w14:paraId="0F3E9324" w14:textId="77777777" w:rsidR="00926B8D" w:rsidRDefault="00926B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DA97" w14:textId="77777777" w:rsidR="003A3F0A" w:rsidRDefault="003A3F0A" w:rsidP="00926B8D">
      <w:r>
        <w:separator/>
      </w:r>
    </w:p>
  </w:footnote>
  <w:footnote w:type="continuationSeparator" w:id="0">
    <w:p w14:paraId="01B2D0D8" w14:textId="77777777" w:rsidR="003A3F0A" w:rsidRDefault="003A3F0A" w:rsidP="0092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8B17817"/>
    <w:multiLevelType w:val="hybridMultilevel"/>
    <w:tmpl w:val="667C20E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E7CAF0C">
      <w:start w:val="711"/>
      <w:numFmt w:val="bullet"/>
      <w:lvlText w:val="-"/>
      <w:lvlJc w:val="left"/>
      <w:pPr>
        <w:ind w:left="2455" w:hanging="360"/>
      </w:pPr>
      <w:rPr>
        <w:rFonts w:ascii="Calibri" w:eastAsia="Times New Roman" w:hAnsi="Calibri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29554DCA"/>
    <w:multiLevelType w:val="hybridMultilevel"/>
    <w:tmpl w:val="21F2B7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5F4B"/>
    <w:multiLevelType w:val="hybridMultilevel"/>
    <w:tmpl w:val="9132B66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4F70"/>
    <w:multiLevelType w:val="hybridMultilevel"/>
    <w:tmpl w:val="CDF014F0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454B1"/>
    <w:multiLevelType w:val="hybridMultilevel"/>
    <w:tmpl w:val="28D00690"/>
    <w:lvl w:ilvl="0" w:tplc="F9CE0020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5DE561A6"/>
    <w:multiLevelType w:val="hybridMultilevel"/>
    <w:tmpl w:val="ECC849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55323"/>
    <w:multiLevelType w:val="hybridMultilevel"/>
    <w:tmpl w:val="F36C35CE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24E8"/>
    <w:multiLevelType w:val="hybridMultilevel"/>
    <w:tmpl w:val="067C2706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036216">
    <w:abstractNumId w:val="0"/>
  </w:num>
  <w:num w:numId="2" w16cid:durableId="2121338821">
    <w:abstractNumId w:val="4"/>
  </w:num>
  <w:num w:numId="3" w16cid:durableId="1410077597">
    <w:abstractNumId w:val="8"/>
  </w:num>
  <w:num w:numId="4" w16cid:durableId="1772898811">
    <w:abstractNumId w:val="2"/>
  </w:num>
  <w:num w:numId="5" w16cid:durableId="955797457">
    <w:abstractNumId w:val="6"/>
  </w:num>
  <w:num w:numId="6" w16cid:durableId="1173257581">
    <w:abstractNumId w:val="1"/>
  </w:num>
  <w:num w:numId="7" w16cid:durableId="696005823">
    <w:abstractNumId w:val="7"/>
  </w:num>
  <w:num w:numId="8" w16cid:durableId="1108426117">
    <w:abstractNumId w:val="5"/>
  </w:num>
  <w:num w:numId="9" w16cid:durableId="1367867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3E"/>
    <w:rsid w:val="00003E0E"/>
    <w:rsid w:val="000158C7"/>
    <w:rsid w:val="00017D31"/>
    <w:rsid w:val="00026992"/>
    <w:rsid w:val="000371C1"/>
    <w:rsid w:val="00037C4C"/>
    <w:rsid w:val="00037DC6"/>
    <w:rsid w:val="00051BD8"/>
    <w:rsid w:val="00053396"/>
    <w:rsid w:val="00053C7E"/>
    <w:rsid w:val="00054231"/>
    <w:rsid w:val="000574A3"/>
    <w:rsid w:val="0006281A"/>
    <w:rsid w:val="000666AB"/>
    <w:rsid w:val="0006723B"/>
    <w:rsid w:val="00071A17"/>
    <w:rsid w:val="0008468E"/>
    <w:rsid w:val="0009661A"/>
    <w:rsid w:val="000A26E2"/>
    <w:rsid w:val="000A48A6"/>
    <w:rsid w:val="000B1BED"/>
    <w:rsid w:val="000B760B"/>
    <w:rsid w:val="000C3B85"/>
    <w:rsid w:val="000C6583"/>
    <w:rsid w:val="000D2779"/>
    <w:rsid w:val="0011034D"/>
    <w:rsid w:val="00120D01"/>
    <w:rsid w:val="001229DD"/>
    <w:rsid w:val="001303F6"/>
    <w:rsid w:val="001315FB"/>
    <w:rsid w:val="00133389"/>
    <w:rsid w:val="00160FF7"/>
    <w:rsid w:val="0018046C"/>
    <w:rsid w:val="00181C2D"/>
    <w:rsid w:val="00181DDE"/>
    <w:rsid w:val="00185912"/>
    <w:rsid w:val="001A274F"/>
    <w:rsid w:val="001B1556"/>
    <w:rsid w:val="001C0B08"/>
    <w:rsid w:val="001E0390"/>
    <w:rsid w:val="001E124A"/>
    <w:rsid w:val="0020510A"/>
    <w:rsid w:val="00212C88"/>
    <w:rsid w:val="00243D64"/>
    <w:rsid w:val="00243F8E"/>
    <w:rsid w:val="00253C78"/>
    <w:rsid w:val="00253F17"/>
    <w:rsid w:val="00284EFF"/>
    <w:rsid w:val="00294985"/>
    <w:rsid w:val="002951B4"/>
    <w:rsid w:val="002A67AB"/>
    <w:rsid w:val="002D0C7B"/>
    <w:rsid w:val="002F02D5"/>
    <w:rsid w:val="0030438B"/>
    <w:rsid w:val="00307B29"/>
    <w:rsid w:val="0031293A"/>
    <w:rsid w:val="003227DF"/>
    <w:rsid w:val="00344D32"/>
    <w:rsid w:val="00364927"/>
    <w:rsid w:val="003676D9"/>
    <w:rsid w:val="00376018"/>
    <w:rsid w:val="00384CED"/>
    <w:rsid w:val="003A3F0A"/>
    <w:rsid w:val="003A7944"/>
    <w:rsid w:val="003A7A51"/>
    <w:rsid w:val="003B19F0"/>
    <w:rsid w:val="003C008F"/>
    <w:rsid w:val="003E0CCF"/>
    <w:rsid w:val="003F603B"/>
    <w:rsid w:val="004035EE"/>
    <w:rsid w:val="0041280A"/>
    <w:rsid w:val="00427964"/>
    <w:rsid w:val="00434848"/>
    <w:rsid w:val="00451020"/>
    <w:rsid w:val="004632EC"/>
    <w:rsid w:val="0046392F"/>
    <w:rsid w:val="004771CF"/>
    <w:rsid w:val="00477985"/>
    <w:rsid w:val="0048042C"/>
    <w:rsid w:val="00485025"/>
    <w:rsid w:val="00491126"/>
    <w:rsid w:val="004B464A"/>
    <w:rsid w:val="004B4974"/>
    <w:rsid w:val="004C168F"/>
    <w:rsid w:val="004C5947"/>
    <w:rsid w:val="004D6E1D"/>
    <w:rsid w:val="004E0B6A"/>
    <w:rsid w:val="004E5F42"/>
    <w:rsid w:val="004F08AA"/>
    <w:rsid w:val="004F3AAC"/>
    <w:rsid w:val="004F3FA1"/>
    <w:rsid w:val="004F7B5F"/>
    <w:rsid w:val="00505986"/>
    <w:rsid w:val="00515813"/>
    <w:rsid w:val="00515957"/>
    <w:rsid w:val="00521529"/>
    <w:rsid w:val="00527A32"/>
    <w:rsid w:val="00532EBD"/>
    <w:rsid w:val="005369CB"/>
    <w:rsid w:val="00536C7F"/>
    <w:rsid w:val="00541E0D"/>
    <w:rsid w:val="00544231"/>
    <w:rsid w:val="0054578D"/>
    <w:rsid w:val="00553118"/>
    <w:rsid w:val="00553E8B"/>
    <w:rsid w:val="00563E1A"/>
    <w:rsid w:val="00585FB2"/>
    <w:rsid w:val="005C55A4"/>
    <w:rsid w:val="005D4057"/>
    <w:rsid w:val="005D58BD"/>
    <w:rsid w:val="005F08B1"/>
    <w:rsid w:val="005F13A1"/>
    <w:rsid w:val="005F2316"/>
    <w:rsid w:val="006523EA"/>
    <w:rsid w:val="006529A1"/>
    <w:rsid w:val="00654144"/>
    <w:rsid w:val="00660AB6"/>
    <w:rsid w:val="00664FCC"/>
    <w:rsid w:val="00665A3E"/>
    <w:rsid w:val="00672726"/>
    <w:rsid w:val="006751A4"/>
    <w:rsid w:val="00677956"/>
    <w:rsid w:val="0068634C"/>
    <w:rsid w:val="00694F42"/>
    <w:rsid w:val="00696C34"/>
    <w:rsid w:val="00697BF7"/>
    <w:rsid w:val="006B7280"/>
    <w:rsid w:val="006E35BA"/>
    <w:rsid w:val="006E4DEB"/>
    <w:rsid w:val="006E754C"/>
    <w:rsid w:val="006F48BC"/>
    <w:rsid w:val="007044AD"/>
    <w:rsid w:val="00704F1A"/>
    <w:rsid w:val="00717FA7"/>
    <w:rsid w:val="0072064F"/>
    <w:rsid w:val="00723E7C"/>
    <w:rsid w:val="00727BA5"/>
    <w:rsid w:val="007459A7"/>
    <w:rsid w:val="00752662"/>
    <w:rsid w:val="00752729"/>
    <w:rsid w:val="0075539F"/>
    <w:rsid w:val="0075790B"/>
    <w:rsid w:val="007625E2"/>
    <w:rsid w:val="00767047"/>
    <w:rsid w:val="00777743"/>
    <w:rsid w:val="00777F3E"/>
    <w:rsid w:val="007820AA"/>
    <w:rsid w:val="007847E0"/>
    <w:rsid w:val="00792F98"/>
    <w:rsid w:val="007A45ED"/>
    <w:rsid w:val="007B3DD6"/>
    <w:rsid w:val="007C5D24"/>
    <w:rsid w:val="007F0DF1"/>
    <w:rsid w:val="007F5534"/>
    <w:rsid w:val="00805481"/>
    <w:rsid w:val="0081187F"/>
    <w:rsid w:val="008134FB"/>
    <w:rsid w:val="0081531E"/>
    <w:rsid w:val="00825E73"/>
    <w:rsid w:val="00827119"/>
    <w:rsid w:val="00837AE5"/>
    <w:rsid w:val="00842038"/>
    <w:rsid w:val="0085369F"/>
    <w:rsid w:val="00860897"/>
    <w:rsid w:val="00872EC0"/>
    <w:rsid w:val="0087403F"/>
    <w:rsid w:val="00877FB2"/>
    <w:rsid w:val="00880696"/>
    <w:rsid w:val="0088323F"/>
    <w:rsid w:val="008A297F"/>
    <w:rsid w:val="008B3BA0"/>
    <w:rsid w:val="008D5351"/>
    <w:rsid w:val="00903308"/>
    <w:rsid w:val="0091291A"/>
    <w:rsid w:val="00912E7B"/>
    <w:rsid w:val="00916C56"/>
    <w:rsid w:val="00924D34"/>
    <w:rsid w:val="00926B8D"/>
    <w:rsid w:val="009405C9"/>
    <w:rsid w:val="0094078F"/>
    <w:rsid w:val="00950647"/>
    <w:rsid w:val="00955CEA"/>
    <w:rsid w:val="00975F23"/>
    <w:rsid w:val="00976814"/>
    <w:rsid w:val="00977406"/>
    <w:rsid w:val="009815C5"/>
    <w:rsid w:val="009854D6"/>
    <w:rsid w:val="00992F70"/>
    <w:rsid w:val="009A1613"/>
    <w:rsid w:val="009A23C2"/>
    <w:rsid w:val="009B7F0A"/>
    <w:rsid w:val="009C4B43"/>
    <w:rsid w:val="009C78AE"/>
    <w:rsid w:val="009D4672"/>
    <w:rsid w:val="009E47F8"/>
    <w:rsid w:val="009E6D94"/>
    <w:rsid w:val="009E7279"/>
    <w:rsid w:val="009F0E69"/>
    <w:rsid w:val="009F43E5"/>
    <w:rsid w:val="00A00104"/>
    <w:rsid w:val="00A05094"/>
    <w:rsid w:val="00A057ED"/>
    <w:rsid w:val="00A15F06"/>
    <w:rsid w:val="00A16CF6"/>
    <w:rsid w:val="00A22615"/>
    <w:rsid w:val="00A2648F"/>
    <w:rsid w:val="00A372CC"/>
    <w:rsid w:val="00A644A7"/>
    <w:rsid w:val="00A65DA7"/>
    <w:rsid w:val="00A7403E"/>
    <w:rsid w:val="00A750E9"/>
    <w:rsid w:val="00A84D92"/>
    <w:rsid w:val="00A873AC"/>
    <w:rsid w:val="00A87766"/>
    <w:rsid w:val="00A95DC0"/>
    <w:rsid w:val="00A96A95"/>
    <w:rsid w:val="00AA2D03"/>
    <w:rsid w:val="00AC7C63"/>
    <w:rsid w:val="00AE084F"/>
    <w:rsid w:val="00AE4AFA"/>
    <w:rsid w:val="00B001A8"/>
    <w:rsid w:val="00B164A0"/>
    <w:rsid w:val="00B351BC"/>
    <w:rsid w:val="00B46F97"/>
    <w:rsid w:val="00B6179B"/>
    <w:rsid w:val="00B7007B"/>
    <w:rsid w:val="00B73944"/>
    <w:rsid w:val="00B9389A"/>
    <w:rsid w:val="00B94B58"/>
    <w:rsid w:val="00B9720C"/>
    <w:rsid w:val="00B97CDE"/>
    <w:rsid w:val="00B97F5E"/>
    <w:rsid w:val="00BA0A52"/>
    <w:rsid w:val="00BA61D0"/>
    <w:rsid w:val="00BC1819"/>
    <w:rsid w:val="00BD30D7"/>
    <w:rsid w:val="00BD3AFE"/>
    <w:rsid w:val="00BE1096"/>
    <w:rsid w:val="00BF0CB7"/>
    <w:rsid w:val="00BF4CA7"/>
    <w:rsid w:val="00BF576C"/>
    <w:rsid w:val="00C03F39"/>
    <w:rsid w:val="00C04E67"/>
    <w:rsid w:val="00C04EB5"/>
    <w:rsid w:val="00C06594"/>
    <w:rsid w:val="00C20E34"/>
    <w:rsid w:val="00C26651"/>
    <w:rsid w:val="00C3699B"/>
    <w:rsid w:val="00C44106"/>
    <w:rsid w:val="00C45295"/>
    <w:rsid w:val="00C47775"/>
    <w:rsid w:val="00C513B7"/>
    <w:rsid w:val="00C645BA"/>
    <w:rsid w:val="00C6513F"/>
    <w:rsid w:val="00C6526F"/>
    <w:rsid w:val="00C6621C"/>
    <w:rsid w:val="00C73486"/>
    <w:rsid w:val="00C77AEF"/>
    <w:rsid w:val="00C82FEE"/>
    <w:rsid w:val="00C9194A"/>
    <w:rsid w:val="00C96730"/>
    <w:rsid w:val="00CA7BF2"/>
    <w:rsid w:val="00CB305B"/>
    <w:rsid w:val="00CB5C67"/>
    <w:rsid w:val="00CB6295"/>
    <w:rsid w:val="00CB71E7"/>
    <w:rsid w:val="00CB7578"/>
    <w:rsid w:val="00CB7AA2"/>
    <w:rsid w:val="00CC04BC"/>
    <w:rsid w:val="00CC1443"/>
    <w:rsid w:val="00CC5CE7"/>
    <w:rsid w:val="00CD009C"/>
    <w:rsid w:val="00CF0C94"/>
    <w:rsid w:val="00CF4701"/>
    <w:rsid w:val="00CF5611"/>
    <w:rsid w:val="00CF6980"/>
    <w:rsid w:val="00D0029F"/>
    <w:rsid w:val="00D172A3"/>
    <w:rsid w:val="00D2168E"/>
    <w:rsid w:val="00D30D72"/>
    <w:rsid w:val="00D33979"/>
    <w:rsid w:val="00D33B4F"/>
    <w:rsid w:val="00D35901"/>
    <w:rsid w:val="00D3761D"/>
    <w:rsid w:val="00D444E4"/>
    <w:rsid w:val="00D462EB"/>
    <w:rsid w:val="00D53191"/>
    <w:rsid w:val="00D55FD1"/>
    <w:rsid w:val="00D57258"/>
    <w:rsid w:val="00D638CE"/>
    <w:rsid w:val="00D63D65"/>
    <w:rsid w:val="00D644D6"/>
    <w:rsid w:val="00D672E7"/>
    <w:rsid w:val="00D74D94"/>
    <w:rsid w:val="00D84565"/>
    <w:rsid w:val="00D92E5A"/>
    <w:rsid w:val="00DB27D0"/>
    <w:rsid w:val="00DC3FF4"/>
    <w:rsid w:val="00DD2B37"/>
    <w:rsid w:val="00DD3322"/>
    <w:rsid w:val="00DD40FD"/>
    <w:rsid w:val="00DF3AA4"/>
    <w:rsid w:val="00DF409E"/>
    <w:rsid w:val="00DF4582"/>
    <w:rsid w:val="00E02986"/>
    <w:rsid w:val="00E04D13"/>
    <w:rsid w:val="00E22DC4"/>
    <w:rsid w:val="00E361A5"/>
    <w:rsid w:val="00E440E1"/>
    <w:rsid w:val="00E4711A"/>
    <w:rsid w:val="00E47136"/>
    <w:rsid w:val="00E54AEE"/>
    <w:rsid w:val="00E61F74"/>
    <w:rsid w:val="00E64C74"/>
    <w:rsid w:val="00E66ABB"/>
    <w:rsid w:val="00E8210B"/>
    <w:rsid w:val="00E847B6"/>
    <w:rsid w:val="00ED3B49"/>
    <w:rsid w:val="00EF6E94"/>
    <w:rsid w:val="00F06971"/>
    <w:rsid w:val="00F163D2"/>
    <w:rsid w:val="00F16982"/>
    <w:rsid w:val="00F23262"/>
    <w:rsid w:val="00F43326"/>
    <w:rsid w:val="00F4377E"/>
    <w:rsid w:val="00F46977"/>
    <w:rsid w:val="00F529D7"/>
    <w:rsid w:val="00F52A68"/>
    <w:rsid w:val="00F62A68"/>
    <w:rsid w:val="00F637EA"/>
    <w:rsid w:val="00F6408E"/>
    <w:rsid w:val="00F95CB8"/>
    <w:rsid w:val="00F9783F"/>
    <w:rsid w:val="00FA175F"/>
    <w:rsid w:val="00FA6422"/>
    <w:rsid w:val="00FA6A50"/>
    <w:rsid w:val="00FB2583"/>
    <w:rsid w:val="00FD0B4D"/>
    <w:rsid w:val="00FD2EB8"/>
    <w:rsid w:val="00FD442A"/>
    <w:rsid w:val="00FE0AF5"/>
    <w:rsid w:val="00FE7178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788"/>
  <w15:docId w15:val="{A27E860D-EB17-492B-BC49-80F4F91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C513B7"/>
    <w:pPr>
      <w:keepNext/>
      <w:suppressAutoHyphens w:val="0"/>
      <w:outlineLvl w:val="0"/>
    </w:pPr>
    <w:rPr>
      <w:b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C513B7"/>
    <w:pPr>
      <w:keepNext/>
      <w:suppressAutoHyphens w:val="0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B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33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389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C9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C513B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513B7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C513B7"/>
    <w:pPr>
      <w:suppressAutoHyphens w:val="0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513B7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53396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DBF8-3B59-4550-807F-5AE83EC6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Vidovec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Vinica</cp:lastModifiedBy>
  <cp:revision>6</cp:revision>
  <cp:lastPrinted>2023-11-21T08:09:00Z</cp:lastPrinted>
  <dcterms:created xsi:type="dcterms:W3CDTF">2023-11-15T08:13:00Z</dcterms:created>
  <dcterms:modified xsi:type="dcterms:W3CDTF">2023-11-21T08:09:00Z</dcterms:modified>
</cp:coreProperties>
</file>