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8D68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i/>
          <w:sz w:val="24"/>
          <w:szCs w:val="24"/>
          <w:lang w:val="hr-HR" w:eastAsia="zh-CN"/>
        </w:rPr>
        <w:t xml:space="preserve">                  </w:t>
      </w:r>
      <w:r w:rsidRPr="00C4425E">
        <w:rPr>
          <w:noProof/>
          <w:sz w:val="24"/>
          <w:szCs w:val="24"/>
          <w:lang w:val="hr-HR"/>
        </w:rPr>
        <w:drawing>
          <wp:inline distT="0" distB="0" distL="0" distR="0" wp14:anchorId="3C9166ED" wp14:editId="31265C2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AE51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 xml:space="preserve">  REPUBLIKA HRVATSKA</w:t>
      </w:r>
    </w:p>
    <w:p w14:paraId="59C0239B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>VARAŽDINSKA ŽUPANIJA</w:t>
      </w:r>
    </w:p>
    <w:p w14:paraId="3B22C468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 xml:space="preserve">        OPĆINA VINICA</w:t>
      </w:r>
    </w:p>
    <w:p w14:paraId="3FD58E1E" w14:textId="77777777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 xml:space="preserve">       OPĆINSKO VIJEĆE</w:t>
      </w:r>
    </w:p>
    <w:p w14:paraId="7EB9E18C" w14:textId="4425BF05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>KLASA: 024-04/22-01/</w:t>
      </w:r>
    </w:p>
    <w:p w14:paraId="3C0EB118" w14:textId="77777777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>URBROJ: 2186-11-22-1</w:t>
      </w:r>
    </w:p>
    <w:p w14:paraId="1AACBBAA" w14:textId="71AE2387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>Vinica,  2022.</w:t>
      </w:r>
    </w:p>
    <w:p w14:paraId="6FA82958" w14:textId="77777777" w:rsidR="00C4425E" w:rsidRPr="00C4425E" w:rsidRDefault="00C4425E" w:rsidP="00C4425E">
      <w:pPr>
        <w:rPr>
          <w:sz w:val="24"/>
          <w:szCs w:val="24"/>
          <w:lang w:val="hr-HR"/>
        </w:rPr>
      </w:pPr>
    </w:p>
    <w:p w14:paraId="214704D7" w14:textId="6EF2E385" w:rsidR="00C4425E" w:rsidRPr="00C4425E" w:rsidRDefault="00C4425E" w:rsidP="00C4425E">
      <w:pPr>
        <w:jc w:val="both"/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ab/>
        <w:t xml:space="preserve">Na temelju članka 9. Zakona o </w:t>
      </w:r>
      <w:proofErr w:type="spellStart"/>
      <w:r w:rsidRPr="00C4425E">
        <w:rPr>
          <w:sz w:val="24"/>
          <w:szCs w:val="24"/>
          <w:lang w:val="hr-HR"/>
        </w:rPr>
        <w:t>pogrebničkoj</w:t>
      </w:r>
      <w:proofErr w:type="spellEnd"/>
      <w:r w:rsidRPr="00C4425E">
        <w:rPr>
          <w:sz w:val="24"/>
          <w:szCs w:val="24"/>
          <w:lang w:val="hr-HR"/>
        </w:rPr>
        <w:t xml:space="preserve"> djelatnosti („Narodne novine“ broj 36/15, 98/19) i članka 30. Statuta Općine Vinica („Službeni vjesnik Varaždinske županije“ broj 30/20. i 09/21), Općinsko vijeće Općine Vinica na sjednici održanoj dana __  2022. godine donijelo je </w:t>
      </w:r>
    </w:p>
    <w:p w14:paraId="61C8CB66" w14:textId="762285E6" w:rsidR="002579CF" w:rsidRDefault="002579CF" w:rsidP="00C4425E">
      <w:pPr>
        <w:rPr>
          <w:sz w:val="24"/>
          <w:szCs w:val="24"/>
        </w:rPr>
      </w:pPr>
      <w:bookmarkStart w:id="0" w:name="_GoBack"/>
      <w:bookmarkEnd w:id="0"/>
    </w:p>
    <w:p w14:paraId="2577C2EA" w14:textId="77777777" w:rsidR="00B900C2" w:rsidRPr="00C4425E" w:rsidRDefault="00B900C2" w:rsidP="00C4425E">
      <w:pPr>
        <w:rPr>
          <w:sz w:val="24"/>
          <w:szCs w:val="24"/>
        </w:rPr>
      </w:pPr>
    </w:p>
    <w:p w14:paraId="544BF251" w14:textId="77777777" w:rsidR="00C4425E" w:rsidRDefault="00C4425E" w:rsidP="00C4425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Odluku o određivanju poslova prijevoza pokojnika koji se financiraju iz proračuna Općine Vinica</w:t>
      </w:r>
    </w:p>
    <w:p w14:paraId="782F0B6F" w14:textId="77777777" w:rsidR="00C4425E" w:rsidRDefault="00C4425E" w:rsidP="00C4425E">
      <w:pPr>
        <w:jc w:val="center"/>
        <w:rPr>
          <w:sz w:val="24"/>
          <w:szCs w:val="24"/>
          <w:lang w:val="hr-HR"/>
        </w:rPr>
      </w:pPr>
    </w:p>
    <w:p w14:paraId="246A9E83" w14:textId="77777777" w:rsidR="00C4425E" w:rsidRDefault="00C4425E" w:rsidP="00C4425E">
      <w:pPr>
        <w:jc w:val="center"/>
        <w:rPr>
          <w:sz w:val="24"/>
          <w:szCs w:val="24"/>
          <w:lang w:val="hr-HR"/>
        </w:rPr>
      </w:pPr>
    </w:p>
    <w:p w14:paraId="5D3FDDBC" w14:textId="77777777" w:rsidR="00C4425E" w:rsidRDefault="00C4425E" w:rsidP="00C4425E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1.</w:t>
      </w:r>
    </w:p>
    <w:p w14:paraId="1FF98549" w14:textId="77777777" w:rsidR="00782500" w:rsidRDefault="00C4425E" w:rsidP="0078250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Ovom se Odlukom određuju poslovi prijevoza pokojnika po nalogu mrtvozornika koji se financiraju iz proračuna Općine Vinica te uvjeti za obavlja</w:t>
      </w:r>
      <w:r w:rsidR="00782500">
        <w:rPr>
          <w:sz w:val="24"/>
          <w:szCs w:val="24"/>
          <w:lang w:val="hr-HR"/>
        </w:rPr>
        <w:t>nje navedenih poslova.</w:t>
      </w:r>
    </w:p>
    <w:p w14:paraId="02F0227C" w14:textId="7B3C5E43" w:rsidR="00782500" w:rsidRDefault="00782500" w:rsidP="00C4425E">
      <w:pPr>
        <w:jc w:val="both"/>
        <w:rPr>
          <w:sz w:val="24"/>
          <w:szCs w:val="24"/>
          <w:lang w:val="hr-HR"/>
        </w:rPr>
      </w:pPr>
    </w:p>
    <w:p w14:paraId="55F92D52" w14:textId="42D43196" w:rsidR="00782500" w:rsidRDefault="00782500" w:rsidP="00782500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2.</w:t>
      </w:r>
    </w:p>
    <w:p w14:paraId="617F0FCC" w14:textId="7313A0CB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 xml:space="preserve">Pod poslovima prijevoza pokojnika koji se financiraju iz proračuna Općine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(u daljnjem tekstu: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poslovi prijevoza pokojnika) podrazumijevaju se poslovi preuzimanja i prijevoza umrle osobe ili posmrtnih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ostataka osobe za koju nije moguće utvrditi uzrok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smrti bez obdukcije, i to od mjesta smrti odnosno od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mjesta na kojem se nalaze posmrtni ostaci osobe na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području Općine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pa do nadležne patologije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ili sudske medicine.</w:t>
      </w:r>
    </w:p>
    <w:p w14:paraId="388261C9" w14:textId="7CEE2286" w:rsidR="00782500" w:rsidRDefault="00782500" w:rsidP="00782500">
      <w:pPr>
        <w:jc w:val="both"/>
        <w:rPr>
          <w:sz w:val="24"/>
          <w:szCs w:val="24"/>
          <w:lang w:val="hr-HR"/>
        </w:rPr>
      </w:pPr>
    </w:p>
    <w:p w14:paraId="56AF6BF5" w14:textId="56577FCF" w:rsidR="00782500" w:rsidRDefault="00782500" w:rsidP="00782500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 w14:paraId="63EFC9FC" w14:textId="77777777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>Poslove prijevoza pokojnika na području Općine</w:t>
      </w:r>
      <w:r>
        <w:rPr>
          <w:sz w:val="24"/>
          <w:szCs w:val="24"/>
          <w:lang w:val="hr-HR"/>
        </w:rPr>
        <w:t xml:space="preserve"> Vinica</w:t>
      </w:r>
      <w:r w:rsidRPr="00782500">
        <w:rPr>
          <w:sz w:val="24"/>
          <w:szCs w:val="24"/>
          <w:lang w:val="hr-HR"/>
        </w:rPr>
        <w:t xml:space="preserve"> obavlja pravna ili fizička osoba na temelju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ugovora o povjeravanju poslova prijevoza pokojnika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sklopljenog s Općinom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temeljem provedenog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natječaja za obavljanje tih poslova. </w:t>
      </w:r>
    </w:p>
    <w:p w14:paraId="75CF1B5C" w14:textId="76AF7287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>Ugovor se može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zaključiti najdulje na vrijeme od 4 godine.</w:t>
      </w:r>
    </w:p>
    <w:p w14:paraId="2E2C60E3" w14:textId="7B928F65" w:rsidR="007C2163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U slučaju da pogrebnik ne obavlja svoje poslove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u skladu sa zaključenim ugovorom ili u slučaju da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prestane ispunjavati uvjete za obavljanje </w:t>
      </w:r>
      <w:proofErr w:type="spellStart"/>
      <w:r w:rsidRPr="000437F6">
        <w:rPr>
          <w:sz w:val="24"/>
          <w:szCs w:val="24"/>
          <w:lang w:val="hr-HR"/>
        </w:rPr>
        <w:t>pogrebničke</w:t>
      </w:r>
      <w:proofErr w:type="spellEnd"/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djelatnosti, Općina </w:t>
      </w:r>
      <w:r>
        <w:rPr>
          <w:sz w:val="24"/>
          <w:szCs w:val="24"/>
          <w:lang w:val="hr-HR"/>
        </w:rPr>
        <w:t>Vinica</w:t>
      </w:r>
      <w:r w:rsidRPr="000437F6">
        <w:rPr>
          <w:sz w:val="24"/>
          <w:szCs w:val="24"/>
          <w:lang w:val="hr-HR"/>
        </w:rPr>
        <w:t xml:space="preserve"> će raskinuti ugovor o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povjeravanju poslova prijevoza pokojnika i prije isteka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roka na kojeg je isti zaključen.</w:t>
      </w:r>
    </w:p>
    <w:p w14:paraId="52DE793A" w14:textId="040D9ECF" w:rsidR="000437F6" w:rsidRPr="000437F6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Ugovor se smatra raskinutim istekom roka od 30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dana od dana ispostave pisane obavijesti o raskidu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ugovora pogrebniku.</w:t>
      </w:r>
    </w:p>
    <w:p w14:paraId="4094009D" w14:textId="4214CA5C" w:rsidR="000437F6" w:rsidRDefault="000437F6" w:rsidP="00EB66AC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Istovremeno s raskidom ugovora, načelnik je dužan</w:t>
      </w:r>
      <w:r w:rsidR="00EB66AC"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pokrenuti postupak natječaja za odabir novog pogrebnika kojemu će se povjeriti obavljanje </w:t>
      </w:r>
      <w:proofErr w:type="spellStart"/>
      <w:r w:rsidRPr="000437F6">
        <w:rPr>
          <w:sz w:val="24"/>
          <w:szCs w:val="24"/>
          <w:lang w:val="hr-HR"/>
        </w:rPr>
        <w:t>pogrebničke</w:t>
      </w:r>
      <w:proofErr w:type="spellEnd"/>
      <w:r w:rsidR="00EB66AC"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djelatnosti sukladno ovoj Odluci.</w:t>
      </w:r>
    </w:p>
    <w:p w14:paraId="32A40603" w14:textId="59876BB8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3B3C4863" w14:textId="12B1CFF1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4A82F916" w14:textId="1D9AA519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50BC7D55" w14:textId="77777777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0F74F9EE" w14:textId="4EBA3297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4.</w:t>
      </w:r>
    </w:p>
    <w:p w14:paraId="5833ACDC" w14:textId="74CF1035" w:rsidR="007C2163" w:rsidRDefault="007C2163" w:rsidP="007C2163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Odluku o raspisivanju natječaja te odluku o odabiru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najpovoljnije ponude po natječaju donosi općinski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načelnik. Natječaj provodi stručno povjerenstvo od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tri člana koje imenuje općinski načelnik. Natječaj se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objavljuje na mrežnim stranicama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Općine </w:t>
      </w:r>
      <w:r>
        <w:rPr>
          <w:sz w:val="24"/>
          <w:szCs w:val="24"/>
          <w:lang w:val="hr-HR"/>
        </w:rPr>
        <w:t>Vinica</w:t>
      </w:r>
      <w:r w:rsidRPr="007C2163">
        <w:rPr>
          <w:sz w:val="24"/>
          <w:szCs w:val="24"/>
          <w:lang w:val="hr-HR"/>
        </w:rPr>
        <w:t>.</w:t>
      </w:r>
    </w:p>
    <w:p w14:paraId="46ADB132" w14:textId="1073B364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41B5D034" w14:textId="01FFAC6A" w:rsidR="007C2163" w:rsidRDefault="007C2163" w:rsidP="007C2163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5.</w:t>
      </w:r>
    </w:p>
    <w:p w14:paraId="18D0BB69" w14:textId="5950A426" w:rsidR="007C2163" w:rsidRPr="007C2163" w:rsidRDefault="007C2163" w:rsidP="007C2163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Ponude na natječaj mogu podnijeti pravne ili fizičke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osobe koje ispunjavaju sljedeće uvjete:</w:t>
      </w:r>
    </w:p>
    <w:p w14:paraId="483827AF" w14:textId="37EB82FA" w:rsidR="007C2163" w:rsidRP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 xml:space="preserve">- da su upisane u odgovarajući registar za obavljanje </w:t>
      </w:r>
      <w:proofErr w:type="spellStart"/>
      <w:r w:rsidRPr="007C2163">
        <w:rPr>
          <w:sz w:val="24"/>
          <w:szCs w:val="24"/>
          <w:lang w:val="hr-HR"/>
        </w:rPr>
        <w:t>pogrebničke</w:t>
      </w:r>
      <w:proofErr w:type="spellEnd"/>
      <w:r w:rsidRPr="007C2163">
        <w:rPr>
          <w:sz w:val="24"/>
          <w:szCs w:val="24"/>
          <w:lang w:val="hr-HR"/>
        </w:rPr>
        <w:t xml:space="preserve"> djelatnosti što dokazuju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izvatkom iz sudskog ili obrtnog registra,</w:t>
      </w:r>
    </w:p>
    <w:p w14:paraId="7B9DED34" w14:textId="7B5B7292" w:rsid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imaju rješenje o ispunjavanju uvjeta za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obavljanje </w:t>
      </w:r>
      <w:proofErr w:type="spellStart"/>
      <w:r w:rsidRPr="007C2163">
        <w:rPr>
          <w:sz w:val="24"/>
          <w:szCs w:val="24"/>
          <w:lang w:val="hr-HR"/>
        </w:rPr>
        <w:t>pogrebničke</w:t>
      </w:r>
      <w:proofErr w:type="spellEnd"/>
      <w:r w:rsidRPr="007C2163">
        <w:rPr>
          <w:sz w:val="24"/>
          <w:szCs w:val="24"/>
          <w:lang w:val="hr-HR"/>
        </w:rPr>
        <w:t xml:space="preserve"> djelatnosti što dokazuju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preslikom rješenja,</w:t>
      </w:r>
    </w:p>
    <w:p w14:paraId="7E473343" w14:textId="77D487D1" w:rsidR="000437F6" w:rsidRPr="007C2163" w:rsidRDefault="000437F6" w:rsidP="000437F6">
      <w:pPr>
        <w:ind w:left="708"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- da ima</w:t>
      </w:r>
      <w:r>
        <w:rPr>
          <w:sz w:val="24"/>
          <w:szCs w:val="24"/>
          <w:lang w:val="hr-HR"/>
        </w:rPr>
        <w:t>ju</w:t>
      </w:r>
      <w:r w:rsidRPr="000437F6">
        <w:rPr>
          <w:sz w:val="24"/>
          <w:szCs w:val="24"/>
          <w:lang w:val="hr-HR"/>
        </w:rPr>
        <w:t xml:space="preserve"> na raspolaganju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(u vlasništvu ili zakupu) najmanje jedno pogrebno vozilo, a što dokazuju preslikom prometne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knjižice vozila</w:t>
      </w:r>
    </w:p>
    <w:p w14:paraId="02143A55" w14:textId="70D62F63" w:rsidR="007C2163" w:rsidRP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nemaju nepodmirenog dospjelog duga prema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Općini </w:t>
      </w:r>
      <w:r>
        <w:rPr>
          <w:sz w:val="24"/>
          <w:szCs w:val="24"/>
          <w:lang w:val="hr-HR"/>
        </w:rPr>
        <w:t>Vinica</w:t>
      </w:r>
      <w:r w:rsidRPr="007C2163">
        <w:rPr>
          <w:sz w:val="24"/>
          <w:szCs w:val="24"/>
          <w:lang w:val="hr-HR"/>
        </w:rPr>
        <w:t xml:space="preserve"> po bilo kojoj osnovi,</w:t>
      </w:r>
    </w:p>
    <w:p w14:paraId="488617AE" w14:textId="3F861D1C" w:rsid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nemaju nepodmirenih dospjelih dugovanja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prema Republici Hrvatske što dokazuju potvrdom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Porezne uprave, ne starije od 30 dana od dana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objave natječaja.</w:t>
      </w:r>
    </w:p>
    <w:p w14:paraId="17178428" w14:textId="2393BA6E" w:rsidR="000437F6" w:rsidRDefault="000437F6" w:rsidP="000437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0437F6">
        <w:rPr>
          <w:sz w:val="24"/>
          <w:szCs w:val="24"/>
          <w:lang w:val="hr-HR"/>
        </w:rPr>
        <w:t>Osim navedenog, u postupku prikupljanja ponuda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može se tražiti i druga dokumentacija sukladno propisima koji reguliraju provedbu postupka javne nabave.</w:t>
      </w:r>
    </w:p>
    <w:p w14:paraId="59FCFA1C" w14:textId="5913EC65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6C60D1EE" w14:textId="6993D57F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6.</w:t>
      </w:r>
    </w:p>
    <w:p w14:paraId="6AA3E80E" w14:textId="77777777" w:rsidR="00B900C2" w:rsidRPr="00B900C2" w:rsidRDefault="007C2163" w:rsidP="00B900C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900C2" w:rsidRPr="00B900C2">
        <w:rPr>
          <w:sz w:val="24"/>
          <w:szCs w:val="24"/>
          <w:lang w:val="hr-HR"/>
        </w:rPr>
        <w:t>Ponude pristigle na natječaj ne otvaraju se javno.</w:t>
      </w:r>
    </w:p>
    <w:p w14:paraId="67725209" w14:textId="27D7E5D3" w:rsidR="007C2163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Povjerenstvo o svom radu vodi zapisnik koji potpisuju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svi članovi povjerenstva.</w:t>
      </w:r>
    </w:p>
    <w:p w14:paraId="0737EFAC" w14:textId="15BC1A57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6C4B3705" w14:textId="64343E91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7.</w:t>
      </w:r>
    </w:p>
    <w:p w14:paraId="5CD801F3" w14:textId="77777777" w:rsidR="00B900C2" w:rsidRDefault="00B900C2" w:rsidP="000437F6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Najpovoljnijom ponudom smatrat će se ona ponuda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koja uz ispunjenje svih uvjeta iz natječaja sadrži najniži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iznos ponuđene naknade za obavljanje poslova prijevoza pokojnika. </w:t>
      </w:r>
    </w:p>
    <w:p w14:paraId="65CFAB9B" w14:textId="595A3039" w:rsidR="00B900C2" w:rsidRDefault="00B900C2" w:rsidP="00B900C2">
      <w:pPr>
        <w:ind w:firstLine="708"/>
        <w:jc w:val="both"/>
        <w:rPr>
          <w:color w:val="FF0000"/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U slučaju da dva ili više ponuditelja koji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ispunjavaju uvjete iz natječaja ponude jednak </w:t>
      </w:r>
      <w:r w:rsidRPr="004E46BB">
        <w:rPr>
          <w:sz w:val="24"/>
          <w:szCs w:val="24"/>
          <w:lang w:val="hr-HR"/>
        </w:rPr>
        <w:t>iznos naknade za poslove prijevoza pokojnika pravo prvenstva ima ponuditelj čija je ponuda ranije zaprimljena.</w:t>
      </w:r>
    </w:p>
    <w:p w14:paraId="73F8EC72" w14:textId="53CB9B0E" w:rsidR="000437F6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Protiv odluke o odabiru najpovoljnijeg ponuditelja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žalba nije dopuštena, ali se može pokrenuti upravni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spor.</w:t>
      </w:r>
    </w:p>
    <w:p w14:paraId="4351242E" w14:textId="2098A599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1B159F2C" w14:textId="302807CE" w:rsidR="00B900C2" w:rsidRDefault="00B900C2" w:rsidP="00B900C2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8.</w:t>
      </w:r>
    </w:p>
    <w:p w14:paraId="1C3CE506" w14:textId="00986142" w:rsidR="00B900C2" w:rsidRP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Na temelju odluke o odabiru općinski načelnik s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odabranim ponuditeljem sklapa ugovor o povjeravanju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poslova prijevoza pokojnika.</w:t>
      </w:r>
    </w:p>
    <w:p w14:paraId="672AC8C8" w14:textId="77777777" w:rsidR="00B900C2" w:rsidRP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Ugovor osobito sadrži:</w:t>
      </w:r>
    </w:p>
    <w:p w14:paraId="6F6583EF" w14:textId="2A4C06CE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-ugovorne strane,</w:t>
      </w:r>
    </w:p>
    <w:p w14:paraId="24835B84" w14:textId="51C91589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-poslove za koje se sklapa ugovor,</w:t>
      </w:r>
    </w:p>
    <w:p w14:paraId="5E5A9BD0" w14:textId="72D43383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-vrijeme na koje se sklapa ugovor,</w:t>
      </w:r>
    </w:p>
    <w:p w14:paraId="551851A1" w14:textId="2E00E169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-način i rok plaćanja,</w:t>
      </w:r>
    </w:p>
    <w:p w14:paraId="210069E1" w14:textId="7048A578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-odredbe o prestanku ugovora,</w:t>
      </w:r>
    </w:p>
    <w:p w14:paraId="0CC3B87C" w14:textId="485B43E6" w:rsidR="00B900C2" w:rsidRPr="00B900C2" w:rsidRDefault="00B900C2" w:rsidP="00E467C1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-odredbu o spremnosti odabranog ponuditelja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za zaprimanje poziva mrtvozornika tijekom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24 sata svakoga dana kalendarske godine te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o mogućnosti za preuzimanje umrle osobe ili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posmrtnih ostataka najkasnije u roku od dva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sata od primitka poziva.</w:t>
      </w:r>
    </w:p>
    <w:p w14:paraId="0AC046D3" w14:textId="1228170C" w:rsid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Sastavni dio ugovora je cjenik usluga najpovoljnijeg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ponuditelja.</w:t>
      </w:r>
    </w:p>
    <w:p w14:paraId="2708E7E0" w14:textId="0E0CD493" w:rsidR="000437F6" w:rsidRDefault="000437F6" w:rsidP="00B900C2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Način i rokovi plaćanja određuju se ugovorom.</w:t>
      </w:r>
    </w:p>
    <w:p w14:paraId="60856F31" w14:textId="1DD91AA4" w:rsidR="00B900C2" w:rsidRDefault="00B900C2" w:rsidP="00B900C2">
      <w:pPr>
        <w:jc w:val="both"/>
        <w:rPr>
          <w:sz w:val="24"/>
          <w:szCs w:val="24"/>
          <w:lang w:val="hr-HR"/>
        </w:rPr>
      </w:pPr>
    </w:p>
    <w:p w14:paraId="2CDFD381" w14:textId="112C36C0" w:rsidR="00B900C2" w:rsidRDefault="00B900C2" w:rsidP="00B900C2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9.</w:t>
      </w:r>
    </w:p>
    <w:p w14:paraId="6EFDCB31" w14:textId="77777777" w:rsid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„Službenom vjesniku Varaždinske županije“.</w:t>
      </w:r>
    </w:p>
    <w:p w14:paraId="196904E0" w14:textId="77777777" w:rsidR="00B900C2" w:rsidRDefault="00B900C2" w:rsidP="00B900C2">
      <w:pPr>
        <w:jc w:val="both"/>
        <w:rPr>
          <w:sz w:val="24"/>
          <w:szCs w:val="24"/>
          <w:lang w:val="hr-HR"/>
        </w:rPr>
      </w:pPr>
    </w:p>
    <w:p w14:paraId="6CECB268" w14:textId="77777777" w:rsidR="00B900C2" w:rsidRPr="00BA6C9C" w:rsidRDefault="00B900C2" w:rsidP="00B900C2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4F851FFD" w14:textId="77777777" w:rsidR="00B900C2" w:rsidRPr="00BA6C9C" w:rsidRDefault="00B900C2" w:rsidP="00B900C2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41290F71" w14:textId="77777777" w:rsidR="00B900C2" w:rsidRPr="00BA6C9C" w:rsidRDefault="00B900C2" w:rsidP="00B900C2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p w14:paraId="683D1D5E" w14:textId="77777777" w:rsidR="00B900C2" w:rsidRPr="00B900C2" w:rsidRDefault="00B900C2" w:rsidP="00B900C2">
      <w:pPr>
        <w:jc w:val="both"/>
        <w:rPr>
          <w:sz w:val="24"/>
          <w:szCs w:val="24"/>
          <w:lang w:val="hr-HR"/>
        </w:rPr>
      </w:pPr>
    </w:p>
    <w:sectPr w:rsidR="00B900C2" w:rsidRPr="00B900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8751" w14:textId="77777777" w:rsidR="00EB66AC" w:rsidRDefault="00EB66AC" w:rsidP="00EB66AC">
      <w:r>
        <w:separator/>
      </w:r>
    </w:p>
  </w:endnote>
  <w:endnote w:type="continuationSeparator" w:id="0">
    <w:p w14:paraId="37C6BB67" w14:textId="77777777" w:rsidR="00EB66AC" w:rsidRDefault="00EB66AC" w:rsidP="00E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7109"/>
      <w:docPartObj>
        <w:docPartGallery w:val="Page Numbers (Bottom of Page)"/>
        <w:docPartUnique/>
      </w:docPartObj>
    </w:sdtPr>
    <w:sdtEndPr/>
    <w:sdtContent>
      <w:p w14:paraId="4F55E1B9" w14:textId="118452E0" w:rsidR="00EB66AC" w:rsidRDefault="00EB66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4E" w:rsidRPr="00F3284E">
          <w:rPr>
            <w:noProof/>
            <w:lang w:val="hr-HR"/>
          </w:rPr>
          <w:t>1</w:t>
        </w:r>
        <w:r>
          <w:fldChar w:fldCharType="end"/>
        </w:r>
      </w:p>
    </w:sdtContent>
  </w:sdt>
  <w:p w14:paraId="42F2BD5F" w14:textId="77777777" w:rsidR="00EB66AC" w:rsidRDefault="00EB66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6E63" w14:textId="77777777" w:rsidR="00EB66AC" w:rsidRDefault="00EB66AC" w:rsidP="00EB66AC">
      <w:r>
        <w:separator/>
      </w:r>
    </w:p>
  </w:footnote>
  <w:footnote w:type="continuationSeparator" w:id="0">
    <w:p w14:paraId="64871FAA" w14:textId="77777777" w:rsidR="00EB66AC" w:rsidRDefault="00EB66AC" w:rsidP="00EB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2C"/>
    <w:rsid w:val="000437F6"/>
    <w:rsid w:val="00125694"/>
    <w:rsid w:val="002579CF"/>
    <w:rsid w:val="002F1E2C"/>
    <w:rsid w:val="00350407"/>
    <w:rsid w:val="004E46BB"/>
    <w:rsid w:val="00782500"/>
    <w:rsid w:val="007C2163"/>
    <w:rsid w:val="00AC79DB"/>
    <w:rsid w:val="00B900C2"/>
    <w:rsid w:val="00C4425E"/>
    <w:rsid w:val="00C85B01"/>
    <w:rsid w:val="00E467C1"/>
    <w:rsid w:val="00EB66AC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0C2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Zaglavlje">
    <w:name w:val="header"/>
    <w:basedOn w:val="Normal"/>
    <w:link w:val="Zaglavl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9DB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0C2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Zaglavlje">
    <w:name w:val="header"/>
    <w:basedOn w:val="Normal"/>
    <w:link w:val="Zaglavl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9D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2022-09-23T10:54:00Z</dcterms:created>
  <dcterms:modified xsi:type="dcterms:W3CDTF">2022-09-23T11:01:00Z</dcterms:modified>
</cp:coreProperties>
</file>