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D761" w14:textId="77777777" w:rsidR="00F46D2B" w:rsidRPr="00E8636A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E863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181D44" wp14:editId="552797D0">
            <wp:extent cx="474453" cy="628042"/>
            <wp:effectExtent l="0" t="0" r="1905" b="635"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0" cy="6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9347" w14:textId="77777777" w:rsidR="00F46D2B" w:rsidRPr="00E8636A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 xml:space="preserve">  REPUBLIKA HRVATSKA</w:t>
      </w:r>
    </w:p>
    <w:p w14:paraId="1FD21257" w14:textId="77777777" w:rsidR="00F46D2B" w:rsidRPr="00E8636A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VARAŽDINSKA ŽUPANIJA</w:t>
      </w:r>
    </w:p>
    <w:p w14:paraId="59165DB5" w14:textId="77777777" w:rsidR="00F46D2B" w:rsidRPr="00E8636A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 xml:space="preserve">         OPĆINA VINICA</w:t>
      </w:r>
    </w:p>
    <w:p w14:paraId="4A15DB3E" w14:textId="33A6E60B" w:rsidR="00F46D2B" w:rsidRPr="00E8636A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3D83" w:rsidRPr="00E8636A">
        <w:rPr>
          <w:rFonts w:ascii="Times New Roman" w:hAnsi="Times New Roman" w:cs="Times New Roman"/>
          <w:sz w:val="24"/>
          <w:szCs w:val="24"/>
        </w:rPr>
        <w:t xml:space="preserve">Općinski </w:t>
      </w:r>
      <w:r w:rsidR="00182F09" w:rsidRPr="00E8636A">
        <w:rPr>
          <w:rFonts w:ascii="Times New Roman" w:hAnsi="Times New Roman" w:cs="Times New Roman"/>
          <w:sz w:val="24"/>
          <w:szCs w:val="24"/>
        </w:rPr>
        <w:t>načelnik</w:t>
      </w:r>
    </w:p>
    <w:p w14:paraId="478E9B7E" w14:textId="77777777" w:rsidR="00DE3D83" w:rsidRPr="00E8636A" w:rsidRDefault="00DE3D83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88C858" w14:textId="5F958D40" w:rsidR="00F46D2B" w:rsidRPr="000B6146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B6146">
        <w:rPr>
          <w:rFonts w:ascii="Times New Roman" w:hAnsi="Times New Roman" w:cs="Times New Roman"/>
          <w:sz w:val="24"/>
          <w:szCs w:val="24"/>
        </w:rPr>
        <w:t>KLASA:</w:t>
      </w:r>
      <w:r w:rsidR="00D80E42" w:rsidRPr="000B6146">
        <w:rPr>
          <w:rFonts w:ascii="Times New Roman" w:hAnsi="Times New Roman" w:cs="Times New Roman"/>
          <w:sz w:val="24"/>
          <w:szCs w:val="24"/>
        </w:rPr>
        <w:t xml:space="preserve"> 024-04/26-02/13</w:t>
      </w:r>
    </w:p>
    <w:p w14:paraId="717AA43E" w14:textId="023FBF57" w:rsidR="00F46D2B" w:rsidRPr="000B6146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B6146">
        <w:rPr>
          <w:rFonts w:ascii="Times New Roman" w:hAnsi="Times New Roman" w:cs="Times New Roman"/>
          <w:sz w:val="24"/>
          <w:szCs w:val="24"/>
        </w:rPr>
        <w:t>URBROJ:2186-11-2</w:t>
      </w:r>
      <w:r w:rsidR="00D80E42" w:rsidRPr="000B6146">
        <w:rPr>
          <w:rFonts w:ascii="Times New Roman" w:hAnsi="Times New Roman" w:cs="Times New Roman"/>
          <w:sz w:val="24"/>
          <w:szCs w:val="24"/>
        </w:rPr>
        <w:t>6</w:t>
      </w:r>
      <w:r w:rsidRPr="000B6146">
        <w:rPr>
          <w:rFonts w:ascii="Times New Roman" w:hAnsi="Times New Roman" w:cs="Times New Roman"/>
          <w:sz w:val="24"/>
          <w:szCs w:val="24"/>
        </w:rPr>
        <w:t>-</w:t>
      </w:r>
      <w:r w:rsidR="00582BA1" w:rsidRPr="000B6146">
        <w:rPr>
          <w:rFonts w:ascii="Times New Roman" w:hAnsi="Times New Roman" w:cs="Times New Roman"/>
          <w:sz w:val="24"/>
          <w:szCs w:val="24"/>
        </w:rPr>
        <w:t>1</w:t>
      </w:r>
    </w:p>
    <w:p w14:paraId="08FBDB48" w14:textId="54DEE993" w:rsidR="00F46D2B" w:rsidRPr="00E8636A" w:rsidRDefault="00F46D2B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B6146">
        <w:rPr>
          <w:rFonts w:ascii="Times New Roman" w:hAnsi="Times New Roman" w:cs="Times New Roman"/>
          <w:sz w:val="24"/>
          <w:szCs w:val="24"/>
        </w:rPr>
        <w:t xml:space="preserve">Vinica, </w:t>
      </w:r>
      <w:r w:rsidR="00D80E42" w:rsidRPr="000B6146">
        <w:rPr>
          <w:rFonts w:ascii="Times New Roman" w:hAnsi="Times New Roman" w:cs="Times New Roman"/>
          <w:sz w:val="24"/>
          <w:szCs w:val="24"/>
        </w:rPr>
        <w:t>1</w:t>
      </w:r>
      <w:r w:rsidR="000B6146" w:rsidRPr="000B6146">
        <w:rPr>
          <w:rFonts w:ascii="Times New Roman" w:hAnsi="Times New Roman" w:cs="Times New Roman"/>
          <w:sz w:val="24"/>
          <w:szCs w:val="24"/>
        </w:rPr>
        <w:t>4</w:t>
      </w:r>
      <w:r w:rsidR="00D80E42" w:rsidRPr="000B6146">
        <w:rPr>
          <w:rFonts w:ascii="Times New Roman" w:hAnsi="Times New Roman" w:cs="Times New Roman"/>
          <w:sz w:val="24"/>
          <w:szCs w:val="24"/>
        </w:rPr>
        <w:t xml:space="preserve">. kolovoza </w:t>
      </w:r>
      <w:r w:rsidRPr="000B6146">
        <w:rPr>
          <w:rFonts w:ascii="Times New Roman" w:hAnsi="Times New Roman" w:cs="Times New Roman"/>
          <w:sz w:val="24"/>
          <w:szCs w:val="24"/>
        </w:rPr>
        <w:t>202</w:t>
      </w:r>
      <w:r w:rsidR="00D80E42" w:rsidRPr="000B6146">
        <w:rPr>
          <w:rFonts w:ascii="Times New Roman" w:hAnsi="Times New Roman" w:cs="Times New Roman"/>
          <w:sz w:val="24"/>
          <w:szCs w:val="24"/>
        </w:rPr>
        <w:t>6</w:t>
      </w:r>
      <w:r w:rsidRPr="000B6146">
        <w:rPr>
          <w:rFonts w:ascii="Times New Roman" w:hAnsi="Times New Roman" w:cs="Times New Roman"/>
          <w:sz w:val="24"/>
          <w:szCs w:val="24"/>
        </w:rPr>
        <w:t>. godine</w:t>
      </w:r>
    </w:p>
    <w:p w14:paraId="001B8A83" w14:textId="7DFFCA07" w:rsidR="002579CF" w:rsidRPr="00E8636A" w:rsidRDefault="002579CF" w:rsidP="00E86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16505" w14:textId="1A1FC63E" w:rsidR="0052778A" w:rsidRPr="00E8636A" w:rsidRDefault="0052778A" w:rsidP="00E8636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8636A">
        <w:rPr>
          <w:rFonts w:ascii="Times New Roman" w:eastAsiaTheme="minorHAnsi" w:hAnsi="Times New Roman" w:cs="Times New Roman"/>
          <w:sz w:val="24"/>
          <w:szCs w:val="24"/>
          <w:lang w:eastAsia="en-US"/>
        </w:rPr>
        <w:t>Na temelju članka 46. Statuta Općine Vinica („Službeni vjesnik Varaždinske županije“ broj 30/20, 09/21),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), a u vezi sa člankom 47. Zakona o proračunu (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„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Narodne novine˝ 144/21), te u skladu sa Zakonom o fiskalnoj odgovornosti (</w:t>
      </w:r>
      <w:r w:rsidR="007D217A">
        <w:rPr>
          <w:rFonts w:ascii="Times New Roman" w:eastAsiaTheme="minorHAnsi" w:hAnsi="Times New Roman" w:cs="Times New Roman"/>
          <w:sz w:val="24"/>
          <w:szCs w:val="24"/>
          <w:lang w:eastAsia="en-US"/>
        </w:rPr>
        <w:t>„Narodne novine“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111/18, 83/23)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Uredb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 načinu ocjene i postupku odobravanja investicijskih projekata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(„Narodne novine“ 158/23)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Uredbom o sastavljanju i predaji Izjave o fiskalnoj odgovornosti </w:t>
      </w:r>
      <w:r w:rsidR="007D217A" w:rsidRPr="007D2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 izvještaja o primjeni fiskalnih pravila 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7D217A">
        <w:rPr>
          <w:rFonts w:ascii="Times New Roman" w:eastAsiaTheme="minorHAnsi" w:hAnsi="Times New Roman" w:cs="Times New Roman"/>
          <w:sz w:val="24"/>
          <w:szCs w:val="24"/>
          <w:lang w:eastAsia="en-US"/>
        </w:rPr>
        <w:t>„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N</w:t>
      </w:r>
      <w:r w:rsidR="007D217A">
        <w:rPr>
          <w:rFonts w:ascii="Times New Roman" w:eastAsiaTheme="minorHAnsi" w:hAnsi="Times New Roman" w:cs="Times New Roman"/>
          <w:sz w:val="24"/>
          <w:szCs w:val="24"/>
          <w:lang w:eastAsia="en-US"/>
        </w:rPr>
        <w:t>arodne novine“</w:t>
      </w:r>
      <w:r w:rsidR="00D80E42" w:rsidRP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95/19)</w:t>
      </w:r>
      <w:r w:rsidR="00D80E42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E86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općinski načelnik Općine Vinica donio je</w:t>
      </w:r>
    </w:p>
    <w:p w14:paraId="0BF32D6A" w14:textId="77777777" w:rsidR="0052778A" w:rsidRPr="00E8636A" w:rsidRDefault="0052778A" w:rsidP="00E8636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7D69467" w14:textId="4DCD66C9" w:rsidR="00E8636A" w:rsidRPr="002B184E" w:rsidRDefault="00E8636A" w:rsidP="00E8636A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84E">
        <w:rPr>
          <w:rFonts w:ascii="Times New Roman" w:hAnsi="Times New Roman" w:cs="Times New Roman"/>
          <w:b/>
          <w:bCs/>
          <w:sz w:val="28"/>
          <w:szCs w:val="28"/>
        </w:rPr>
        <w:t>ODLUKU</w:t>
      </w:r>
    </w:p>
    <w:p w14:paraId="7E0831D2" w14:textId="7A61BCC5" w:rsidR="00E8636A" w:rsidRPr="002B184E" w:rsidRDefault="00E8636A" w:rsidP="00E8636A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84E">
        <w:rPr>
          <w:rFonts w:ascii="Times New Roman" w:hAnsi="Times New Roman" w:cs="Times New Roman"/>
          <w:b/>
          <w:bCs/>
          <w:sz w:val="28"/>
          <w:szCs w:val="28"/>
        </w:rPr>
        <w:t>o provedbi postupka stručnog vrednovanja i ocjene opravdanosti i učinkovitosti investicijskih projekata Općine Vinica</w:t>
      </w:r>
    </w:p>
    <w:p w14:paraId="1B6C2F9D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456505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415957" w14:textId="77777777" w:rsidR="00E8636A" w:rsidRPr="002B184E" w:rsidRDefault="00E8636A" w:rsidP="00E8636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D774580" w14:textId="243D917A" w:rsidR="00E8636A" w:rsidRPr="00E8636A" w:rsidRDefault="00E8636A" w:rsidP="008835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 xml:space="preserve">Ovom Odlukom se uređuje postupak stručnog vrednovanja i ocjene opravdanosti i učinkovitosti investicijskih projekata za koja se sredstva osiguravaju iz Proračuna Općine Vinica (u daljnjem tekstu: općinski proračun). </w:t>
      </w:r>
    </w:p>
    <w:p w14:paraId="73B2185D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5D91F6" w14:textId="77777777" w:rsidR="00E8636A" w:rsidRPr="002B184E" w:rsidRDefault="00E8636A" w:rsidP="00E8636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84B7F8A" w14:textId="6902B9BA" w:rsidR="00E8636A" w:rsidRPr="00E8636A" w:rsidRDefault="00E8636A" w:rsidP="008835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U smislu ove Odluke definirani su slijedeći pojmovi:</w:t>
      </w:r>
    </w:p>
    <w:p w14:paraId="6A1638F7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b/>
          <w:bCs/>
          <w:sz w:val="24"/>
          <w:szCs w:val="24"/>
        </w:rPr>
        <w:t>Investicijski projekti</w:t>
      </w:r>
      <w:r w:rsidRPr="00E8636A">
        <w:rPr>
          <w:rFonts w:ascii="Times New Roman" w:hAnsi="Times New Roman" w:cs="Times New Roman"/>
          <w:sz w:val="24"/>
          <w:szCs w:val="24"/>
        </w:rPr>
        <w:t xml:space="preserve"> su ulaganja sredstava općinskog proračuna u povećanje i očuvanje dugotrajne materijalne i nematerijalne imovine. Investicijski projekti uključuju ulaganja u zemljišta, gradnju, opremu i drugu dugotrajnu materijalnu i nematerijalnu imovinu.</w:t>
      </w:r>
    </w:p>
    <w:p w14:paraId="60789572" w14:textId="77777777" w:rsid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b/>
          <w:bCs/>
          <w:sz w:val="24"/>
          <w:szCs w:val="24"/>
        </w:rPr>
        <w:t>Procedura investiranja</w:t>
      </w:r>
      <w:r w:rsidRPr="00E8636A">
        <w:rPr>
          <w:rFonts w:ascii="Times New Roman" w:hAnsi="Times New Roman" w:cs="Times New Roman"/>
          <w:sz w:val="24"/>
          <w:szCs w:val="24"/>
        </w:rPr>
        <w:t xml:space="preserve"> je skup aktivnosti koji obuhvaća svu nematerijalnu i materijalnu imovinu uključujući projektno-tehničku i studijsku dokumentaciju koje su neizostavni dijelovi provedbe investicijskog projekta, odnosno pretpostavka istog.</w:t>
      </w:r>
    </w:p>
    <w:p w14:paraId="0742F71B" w14:textId="0988B4D9" w:rsidR="007660D0" w:rsidRPr="007660D0" w:rsidRDefault="007660D0" w:rsidP="00883507">
      <w:pPr>
        <w:pStyle w:val="box475963"/>
        <w:shd w:val="clear" w:color="auto" w:fill="FFFFFF"/>
        <w:spacing w:before="0" w:beforeAutospacing="0" w:after="48" w:afterAutospacing="0"/>
        <w:textAlignment w:val="baseline"/>
        <w:rPr>
          <w:b/>
          <w:bCs/>
          <w:color w:val="231F20"/>
        </w:rPr>
      </w:pPr>
      <w:r w:rsidRPr="007660D0">
        <w:rPr>
          <w:b/>
          <w:bCs/>
          <w:color w:val="231F20"/>
        </w:rPr>
        <w:t>Investicijski projekti u smislu Uredbe su:</w:t>
      </w:r>
    </w:p>
    <w:p w14:paraId="2F0E8BD2" w14:textId="77777777" w:rsidR="007660D0" w:rsidRDefault="007660D0" w:rsidP="007660D0">
      <w:pPr>
        <w:pStyle w:val="box475963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Pr="007660D0">
        <w:rPr>
          <w:b/>
          <w:bCs/>
          <w:color w:val="231F20"/>
        </w:rPr>
        <w:t>Mikro investicijski projekti</w:t>
      </w:r>
      <w:r>
        <w:rPr>
          <w:color w:val="231F20"/>
        </w:rPr>
        <w:t xml:space="preserve"> – projekti za koje su ukupni investicijski troškovi veći od 60.000 eura, ali manji ili jednaki 1.000.000 eura</w:t>
      </w:r>
    </w:p>
    <w:p w14:paraId="5C16B5ED" w14:textId="77777777" w:rsidR="007660D0" w:rsidRDefault="007660D0" w:rsidP="007660D0">
      <w:pPr>
        <w:pStyle w:val="box475963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Pr="007660D0">
        <w:rPr>
          <w:b/>
          <w:bCs/>
          <w:color w:val="231F20"/>
        </w:rPr>
        <w:t>Mali investicijski projekti</w:t>
      </w:r>
      <w:r>
        <w:rPr>
          <w:color w:val="231F20"/>
        </w:rPr>
        <w:t xml:space="preserve"> – projekti za koje su ukupni investicijski troškovi veći od 1.000.000 eura, ali manji ili jednaki 5.000.000 eura</w:t>
      </w:r>
    </w:p>
    <w:p w14:paraId="6E4E3F9A" w14:textId="77777777" w:rsidR="007660D0" w:rsidRDefault="007660D0" w:rsidP="007660D0">
      <w:pPr>
        <w:pStyle w:val="box475963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Pr="007660D0">
        <w:rPr>
          <w:b/>
          <w:bCs/>
          <w:color w:val="231F20"/>
        </w:rPr>
        <w:t>Srednji investicijski projekti</w:t>
      </w:r>
      <w:r>
        <w:rPr>
          <w:color w:val="231F20"/>
        </w:rPr>
        <w:t xml:space="preserve"> – projekti za koje su ukupni investicijski troškovi veći od 5.000.000 eura, ali manji ili jednaki 20.000.000 eura</w:t>
      </w:r>
    </w:p>
    <w:p w14:paraId="4AEAF679" w14:textId="77777777" w:rsidR="007660D0" w:rsidRDefault="007660D0" w:rsidP="007660D0">
      <w:pPr>
        <w:pStyle w:val="box475963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Pr="007660D0">
        <w:rPr>
          <w:b/>
          <w:bCs/>
          <w:color w:val="231F20"/>
        </w:rPr>
        <w:t>Veliki investicijski projekti</w:t>
      </w:r>
      <w:r>
        <w:rPr>
          <w:color w:val="231F20"/>
        </w:rPr>
        <w:t xml:space="preserve"> – projekti za koje su ukupni investicijski troškovi veći od 20.000.000 eura.</w:t>
      </w:r>
    </w:p>
    <w:p w14:paraId="0D0A30ED" w14:textId="77777777" w:rsid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396497" w14:textId="77777777" w:rsidR="00883507" w:rsidRPr="00E8636A" w:rsidRDefault="00883507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26A53D" w14:textId="77777777" w:rsidR="00E8636A" w:rsidRPr="002B184E" w:rsidRDefault="00E8636A" w:rsidP="00E8636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5CA487A5" w14:textId="70C78F78" w:rsidR="00E8636A" w:rsidRPr="00E8636A" w:rsidRDefault="00E8636A" w:rsidP="008835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Općina Vinica i proračunski korisnici Općine Vinica mogu preuzeti obveze po investicijskim projektima tek po provedenom stručnom vrednovanju i ocijenjenoj opravdanosti i učinkovitosti investicijskog projekta.</w:t>
      </w:r>
    </w:p>
    <w:p w14:paraId="7C1FB1EF" w14:textId="4C5C826D" w:rsidR="00E8636A" w:rsidRDefault="00E8636A" w:rsidP="008835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Stručno vrednovanje provodi Povjerenstvo za stručno vrednovanje investicijskih projekata koje imenuje općinski načelnik</w:t>
      </w:r>
      <w:r w:rsidR="007D217A">
        <w:rPr>
          <w:rFonts w:ascii="Times New Roman" w:hAnsi="Times New Roman" w:cs="Times New Roman"/>
          <w:sz w:val="24"/>
          <w:szCs w:val="24"/>
        </w:rPr>
        <w:t xml:space="preserve">. </w:t>
      </w:r>
      <w:r w:rsidR="00C143BF" w:rsidRPr="00C143BF">
        <w:rPr>
          <w:rFonts w:ascii="Times New Roman" w:hAnsi="Times New Roman" w:cs="Times New Roman"/>
          <w:sz w:val="24"/>
          <w:szCs w:val="24"/>
        </w:rPr>
        <w:t>Povjerenstvo ima najmanje pet članova koji na prvom radnom sastanku biraju između sebe</w:t>
      </w:r>
      <w:r w:rsidR="00C143BF">
        <w:rPr>
          <w:rFonts w:ascii="Times New Roman" w:hAnsi="Times New Roman" w:cs="Times New Roman"/>
          <w:sz w:val="24"/>
          <w:szCs w:val="24"/>
        </w:rPr>
        <w:t xml:space="preserve"> </w:t>
      </w:r>
      <w:r w:rsidR="00C143BF" w:rsidRPr="00C143BF">
        <w:rPr>
          <w:rFonts w:ascii="Times New Roman" w:hAnsi="Times New Roman" w:cs="Times New Roman"/>
          <w:sz w:val="24"/>
          <w:szCs w:val="24"/>
        </w:rPr>
        <w:t>predsjednika povjerenstva koji će rukovoditi radom Povjerenstva.</w:t>
      </w:r>
    </w:p>
    <w:p w14:paraId="4913F9FA" w14:textId="753BD33B" w:rsidR="00C143BF" w:rsidRPr="00E8636A" w:rsidRDefault="00C143BF" w:rsidP="008835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143BF">
        <w:rPr>
          <w:rFonts w:ascii="Times New Roman" w:hAnsi="Times New Roman" w:cs="Times New Roman"/>
          <w:sz w:val="24"/>
          <w:szCs w:val="24"/>
        </w:rPr>
        <w:t>Članovi Povjerenstva za rad u Povjerenstvu ne primaju naknadu.</w:t>
      </w:r>
    </w:p>
    <w:p w14:paraId="22E63529" w14:textId="0758C511" w:rsidR="00E8636A" w:rsidRPr="00E8636A" w:rsidRDefault="00E8636A" w:rsidP="008835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Na prijedlog Povjerenstva za stručno vrednovanje investicijskih projekata općinski načelnik odlučuje o nastavku procedure investiranja i provedbe investicijskog projekta.</w:t>
      </w:r>
    </w:p>
    <w:p w14:paraId="74921BB1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F0BC97" w14:textId="77777777" w:rsidR="00E8636A" w:rsidRPr="002B184E" w:rsidRDefault="00E8636A" w:rsidP="00E8636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33C29612" w14:textId="755C3F62" w:rsidR="00C143BF" w:rsidRDefault="00C143BF" w:rsidP="00C143BF">
      <w:pPr>
        <w:spacing w:after="0" w:line="240" w:lineRule="auto"/>
        <w:rPr>
          <w:rFonts w:ascii="Sylfaen" w:hAnsi="Sylfaen"/>
        </w:rPr>
      </w:pPr>
      <w:r>
        <w:rPr>
          <w:rFonts w:ascii="Sylfaen" w:hAnsi="Sylfaen"/>
        </w:rPr>
        <w:t xml:space="preserve">Za kategorije investicijskih projekata iz članka 2. ove Odluke potrebno je izraditi slijedeće pred-investicijske studije: </w:t>
      </w:r>
    </w:p>
    <w:p w14:paraId="746284AB" w14:textId="77777777" w:rsidR="00C143BF" w:rsidRDefault="00C143BF" w:rsidP="00C143BF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</w:rPr>
      </w:pPr>
      <w:r>
        <w:rPr>
          <w:rFonts w:ascii="Sylfaen" w:hAnsi="Sylfaen"/>
        </w:rPr>
        <w:t xml:space="preserve">Mikro investicijski projekti: Projektni koncept </w:t>
      </w:r>
    </w:p>
    <w:p w14:paraId="02887E99" w14:textId="77777777" w:rsidR="00C143BF" w:rsidRDefault="00C143BF" w:rsidP="00C143BF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</w:rPr>
      </w:pPr>
      <w:r>
        <w:rPr>
          <w:rFonts w:ascii="Sylfaen" w:hAnsi="Sylfaen"/>
        </w:rPr>
        <w:t xml:space="preserve">Mali investicijski projekti: Profil projekta </w:t>
      </w:r>
    </w:p>
    <w:p w14:paraId="496D6B67" w14:textId="77777777" w:rsidR="00C143BF" w:rsidRDefault="00C143BF" w:rsidP="00C143BF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</w:rPr>
      </w:pPr>
      <w:r>
        <w:rPr>
          <w:rFonts w:ascii="Sylfaen" w:hAnsi="Sylfaen"/>
        </w:rPr>
        <w:t xml:space="preserve">Srednji investicijski projekti: Profil projekta i Studija izvodljivosti </w:t>
      </w:r>
    </w:p>
    <w:p w14:paraId="05BE34A0" w14:textId="77777777" w:rsidR="00C143BF" w:rsidRPr="002953E9" w:rsidRDefault="00C143BF" w:rsidP="00C143BF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</w:rPr>
      </w:pPr>
      <w:r w:rsidRPr="002953E9">
        <w:rPr>
          <w:rFonts w:ascii="Sylfaen" w:hAnsi="Sylfaen"/>
        </w:rPr>
        <w:t xml:space="preserve">Veliki investicijski projekti: Profil projekta, Studija pred izvedivosti i Studija izvedivosti. </w:t>
      </w:r>
    </w:p>
    <w:p w14:paraId="25ED9AF4" w14:textId="00D41319" w:rsidR="00C143BF" w:rsidRDefault="00C143BF" w:rsidP="00C143BF">
      <w:pPr>
        <w:spacing w:after="0" w:line="240" w:lineRule="auto"/>
        <w:rPr>
          <w:rFonts w:ascii="Sylfaen" w:hAnsi="Sylfaen"/>
        </w:rPr>
      </w:pPr>
      <w:r w:rsidRPr="002953E9">
        <w:rPr>
          <w:rFonts w:ascii="Sylfaen" w:hAnsi="Sylfaen"/>
        </w:rPr>
        <w:t>Nakon izrađenih pred-investicijskih studija za svaki investicijski projekt ispunjava se Obrazac sažetka projekta koji je Prilog 1. ov</w:t>
      </w:r>
      <w:r w:rsidR="002953E9">
        <w:rPr>
          <w:rFonts w:ascii="Sylfaen" w:hAnsi="Sylfaen"/>
        </w:rPr>
        <w:t>e Odluke</w:t>
      </w:r>
      <w:r w:rsidRPr="002953E9">
        <w:rPr>
          <w:rFonts w:ascii="Sylfaen" w:hAnsi="Sylfaen"/>
        </w:rPr>
        <w:t>.</w:t>
      </w:r>
    </w:p>
    <w:p w14:paraId="40878FB9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A18CCB" w14:textId="77777777" w:rsidR="00E8636A" w:rsidRPr="002B184E" w:rsidRDefault="00E8636A" w:rsidP="002B184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5B52E274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U postupku vrednovanja utvrđuju se:</w:t>
      </w:r>
    </w:p>
    <w:p w14:paraId="15C66C29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-usklađenost s prostorno-planskom dokumentacijom,</w:t>
      </w:r>
    </w:p>
    <w:p w14:paraId="78302992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-usklađenost sa strateškim dokumentima,</w:t>
      </w:r>
    </w:p>
    <w:p w14:paraId="6AB7CD95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-usklađenost s usvojenim financijskim planom i projekcijama financijskog plana,</w:t>
      </w:r>
    </w:p>
    <w:p w14:paraId="2856BD99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-ciljevi i rezultati investicijskog projekta.</w:t>
      </w:r>
    </w:p>
    <w:p w14:paraId="22B462B6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BEDBAD" w14:textId="77777777" w:rsidR="00E8636A" w:rsidRPr="002B184E" w:rsidRDefault="00E8636A" w:rsidP="002B184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6247B536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Prilikom provedbe stručnog vrednovanja Povjerenstvo za stručno vrednovanje, ukoliko ocijeni potrebnim, može od podnositelja prijedloga investicijskog projekta zatražiti izradu investicijske studije odnosno studije izvodljivosti ili druge studijske dokumentacije.</w:t>
      </w:r>
    </w:p>
    <w:p w14:paraId="3659628D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Ukoliko je potrebno izraditi studijsku dokumentaciju iz stavka 1.ovoga članka, temeljem rezultata studije Povjerenstvo za stručno vrednovanje investicijskih projekata daje prijedlog općinskom načelniku za odlučivanje o nastavku procedure investiranja i provedbe investicijskog projekta.</w:t>
      </w:r>
    </w:p>
    <w:p w14:paraId="1E269776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8D5458" w14:textId="57E0A1AC" w:rsidR="00E8636A" w:rsidRPr="002B184E" w:rsidRDefault="00E8636A" w:rsidP="002B184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5488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B18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1CAB67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>Investicijska studija, odnosno studija izvodljivosti sadrži razradu tehničkih, tehnoloških i ostalih elemenata predloženog rješenja i ona predstavlja osnovu za odlučivanje o prihvatljivosti investicijskog projekta i daljnju izradu projektne i druge potrebne dokumentacije. Ona prikazuje ekonomsko-financijsku analizu, isplativost ulaganja (analizu troškova i koristi), analizu tržišta, dinamiku i strukturu zaposlenih, tehničke elemente ulaganja, ekonomsko-tržišnu ocjenu, analizu osjetljivosti, analizu najprihvatljivijeg načina na koji će investicijski projekt biti realiziran te mora sadržavati i opis utjecaja investicijskog projekta na društvenu zajednicu.</w:t>
      </w:r>
    </w:p>
    <w:p w14:paraId="41E85C92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AC2D57" w14:textId="42BA1474" w:rsidR="00554889" w:rsidRPr="002B184E" w:rsidRDefault="00554889" w:rsidP="0055488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B18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411D4" w14:textId="5001E15F" w:rsidR="00E8636A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4889">
        <w:rPr>
          <w:rFonts w:ascii="Times New Roman" w:hAnsi="Times New Roman" w:cs="Times New Roman"/>
          <w:sz w:val="24"/>
          <w:szCs w:val="24"/>
        </w:rPr>
        <w:t>Na obveze koja nisu regulirana ov</w:t>
      </w:r>
      <w:r w:rsidR="00520278">
        <w:rPr>
          <w:rFonts w:ascii="Times New Roman" w:hAnsi="Times New Roman" w:cs="Times New Roman"/>
          <w:sz w:val="24"/>
          <w:szCs w:val="24"/>
        </w:rPr>
        <w:t>om</w:t>
      </w:r>
      <w:r w:rsidRPr="00554889">
        <w:rPr>
          <w:rFonts w:ascii="Times New Roman" w:hAnsi="Times New Roman" w:cs="Times New Roman"/>
          <w:sz w:val="24"/>
          <w:szCs w:val="24"/>
        </w:rPr>
        <w:t xml:space="preserve"> </w:t>
      </w:r>
      <w:r w:rsidR="00520278">
        <w:rPr>
          <w:rFonts w:ascii="Times New Roman" w:hAnsi="Times New Roman" w:cs="Times New Roman"/>
          <w:sz w:val="24"/>
          <w:szCs w:val="24"/>
        </w:rPr>
        <w:t>Odlukom</w:t>
      </w:r>
      <w:r w:rsidRPr="00554889">
        <w:rPr>
          <w:rFonts w:ascii="Times New Roman" w:hAnsi="Times New Roman" w:cs="Times New Roman"/>
          <w:sz w:val="24"/>
          <w:szCs w:val="24"/>
        </w:rPr>
        <w:t>, primjenjuju se odredbe Uredbe o načinu ocjene i postupku odobravanja investicijskih projekata.</w:t>
      </w:r>
    </w:p>
    <w:p w14:paraId="321B2CF0" w14:textId="77777777" w:rsidR="00554889" w:rsidRPr="00E8636A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A02CB4" w14:textId="77777777" w:rsidR="00E8636A" w:rsidRPr="002B184E" w:rsidRDefault="00E8636A" w:rsidP="002B184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84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9.</w:t>
      </w:r>
    </w:p>
    <w:p w14:paraId="6F9FB8D0" w14:textId="2D910245" w:rsidR="00E8636A" w:rsidRPr="00E8636A" w:rsidRDefault="00E8636A" w:rsidP="002B184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 xml:space="preserve">Ova Odluka stupa na snagu danom donošenja, a objavit će se u „Službenom glasniku </w:t>
      </w:r>
      <w:r w:rsidR="002B184E">
        <w:rPr>
          <w:rFonts w:ascii="Times New Roman" w:hAnsi="Times New Roman" w:cs="Times New Roman"/>
          <w:sz w:val="24"/>
          <w:szCs w:val="24"/>
        </w:rPr>
        <w:t>Varaždinske</w:t>
      </w:r>
      <w:r w:rsidRPr="00E8636A">
        <w:rPr>
          <w:rFonts w:ascii="Times New Roman" w:hAnsi="Times New Roman" w:cs="Times New Roman"/>
          <w:sz w:val="24"/>
          <w:szCs w:val="24"/>
        </w:rPr>
        <w:t xml:space="preserve"> županije“ i službenim mrežnim stranicama Općine Vinica. </w:t>
      </w:r>
    </w:p>
    <w:p w14:paraId="5D81FD78" w14:textId="77777777" w:rsid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6C9279" w14:textId="77777777" w:rsidR="00883507" w:rsidRPr="00E8636A" w:rsidRDefault="00883507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CE5F4F" w14:textId="77777777" w:rsidR="00367706" w:rsidRPr="00E8636A" w:rsidRDefault="00367706" w:rsidP="0036770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  <w:t>OPĆINSKI NAČELNIK OPĆINE VINICA</w:t>
      </w:r>
    </w:p>
    <w:p w14:paraId="062B0AEE" w14:textId="77777777" w:rsidR="00367706" w:rsidRPr="00E8636A" w:rsidRDefault="00367706" w:rsidP="0036770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</w:r>
      <w:r w:rsidRPr="00E8636A">
        <w:rPr>
          <w:rFonts w:ascii="Times New Roman" w:hAnsi="Times New Roman" w:cs="Times New Roman"/>
          <w:sz w:val="24"/>
          <w:szCs w:val="24"/>
        </w:rPr>
        <w:tab/>
        <w:t xml:space="preserve">  dr. sc. Branimir Štimec, prof.</w:t>
      </w:r>
    </w:p>
    <w:p w14:paraId="5802E2EB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C844B1" w14:textId="77777777" w:rsid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67D9CC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81183F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935CC2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BBAFF1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2458B8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1F740D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C18EBE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02F9C4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DA0D15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62ECA7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ADA605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B297BE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6379B3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9AC0D7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F18DA3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9F425A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44090D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AEC6E3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C8E88E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55166A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8A64FF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37C61A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009E80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5936E4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E944BD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78BA5A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75B73A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298E4B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E17D73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00E492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E55122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ECE237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4D88FF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CD1A9A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038651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4C0554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E9B90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DFCAF8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666D5D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9248B7" w14:textId="77777777" w:rsidR="00554889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E12FD" w14:textId="77777777" w:rsidR="00554889" w:rsidRPr="00E8636A" w:rsidRDefault="00554889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485881" w14:textId="77777777" w:rsidR="00367706" w:rsidRPr="00367706" w:rsidRDefault="00367706" w:rsidP="0036770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lastRenderedPageBreak/>
        <w:t>PRILOG 1</w:t>
      </w:r>
    </w:p>
    <w:p w14:paraId="4277F83F" w14:textId="77777777" w:rsidR="00367706" w:rsidRPr="00367706" w:rsidRDefault="00367706" w:rsidP="0036770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OBRAZAC SAŽETKA PROJEKTA</w:t>
      </w:r>
    </w:p>
    <w:p w14:paraId="0F7B693F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1. Osnovni podaci o nositelju investicijskog projekta</w:t>
      </w:r>
    </w:p>
    <w:p w14:paraId="0C815FFF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Nositelj investicijskog projekta: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3EF4BAE0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4C5F6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4DB1EFA7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3E43B010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Odgovorna osoba: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4502"/>
      </w:tblGrid>
      <w:tr w:rsidR="00367706" w:rsidRPr="00367706" w14:paraId="662CE3CF" w14:textId="77777777" w:rsidTr="00367706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C619D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DA70F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F18A8D5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2C76D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Funkcija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D896A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205F2D1A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1F29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Telefon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950EA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2C4E526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2069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e-mail adresa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D418B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56978CEA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0F05CA00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Kontakt osoba: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4502"/>
      </w:tblGrid>
      <w:tr w:rsidR="00367706" w:rsidRPr="00367706" w14:paraId="7E74CAEF" w14:textId="77777777" w:rsidTr="00367706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23161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2B9F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1A58E65A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9A385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Funkcija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707C2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6A83675C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89C51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Telefon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59E3C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6A315F21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21251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e-mail adresa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99AA9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031B68C2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4D8E7FF1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2. Osnovni podaci o projektu</w:t>
      </w:r>
    </w:p>
    <w:p w14:paraId="6ECF137F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Naziv projekta: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43AC83D2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2BE2E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4C49E934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4A844888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Ekonomski sektor: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473FE173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DF5EA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78B8C101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62D14776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Procijenjena vrijednost investicijskog projekta (unosi se ukupna procijenjena vrijednost projekta do trenutka stavljanja projekta u uporabu):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0F8408E9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AF5CB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575689DE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2DF3DE78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Trajanje projekta: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5"/>
        <w:gridCol w:w="2305"/>
      </w:tblGrid>
      <w:tr w:rsidR="00367706" w:rsidRPr="00367706" w14:paraId="44B8579B" w14:textId="77777777" w:rsidTr="00367706"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AA6CB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Očekivani početak projekta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1ABC5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6D952595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05B4C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Očekivani završetak projekta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F4ACC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0DCFB66D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74961949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Lokacija izvođenja projekta: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7E23260E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54ED5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2577F168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70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3"/>
        <w:gridCol w:w="1755"/>
      </w:tblGrid>
      <w:tr w:rsidR="00367706" w:rsidRPr="00367706" w14:paraId="71FFAF33" w14:textId="77777777" w:rsidTr="00367706"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4E24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Sažeti opis projekta: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85EF4" w14:textId="77777777" w:rsidR="00367706" w:rsidRPr="00367706" w:rsidRDefault="00367706" w:rsidP="00367706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/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max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. 1.000 znakova/</w:t>
            </w:r>
          </w:p>
        </w:tc>
      </w:tr>
    </w:tbl>
    <w:p w14:paraId="78F11B67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48EDE2F9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5439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6929475E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6FA3C3FA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3. Svrha i ciljevi projekta</w:t>
      </w:r>
    </w:p>
    <w:p w14:paraId="78A23E0F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Doprinos provedbi akata strateškog planiranja</w:t>
      </w:r>
    </w:p>
    <w:p w14:paraId="0333C98D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(navedite naziv sektorske ili višesektorske strategije, nacionalnog plana ili plana razvoja čijoj provedbi izravno doprinosi prijedlog investicijskog projekta)</w:t>
      </w:r>
    </w:p>
    <w:p w14:paraId="74C7E2B0" w14:textId="77777777" w:rsidR="00367706" w:rsidRPr="00367706" w:rsidRDefault="00367706" w:rsidP="0036770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/</w:t>
      </w:r>
      <w:proofErr w:type="spellStart"/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max</w:t>
      </w:r>
      <w:proofErr w:type="spellEnd"/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. 1.000 znakova/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67706" w:rsidRPr="00367706" w14:paraId="2F065B60" w14:textId="77777777" w:rsidTr="00367706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506A2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21EC4499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70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3"/>
        <w:gridCol w:w="1755"/>
      </w:tblGrid>
      <w:tr w:rsidR="00367706" w:rsidRPr="00367706" w14:paraId="5D74EAE9" w14:textId="77777777" w:rsidTr="00367706"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0697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Cilj provedbe projekta: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A9CEF3" w14:textId="77777777" w:rsidR="00367706" w:rsidRPr="00367706" w:rsidRDefault="00367706" w:rsidP="00367706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/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max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. 1.000 znakova/</w:t>
            </w:r>
          </w:p>
        </w:tc>
      </w:tr>
    </w:tbl>
    <w:p w14:paraId="6964E1B3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r-HR"/>
        </w:rPr>
      </w:pP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4493"/>
      </w:tblGrid>
      <w:tr w:rsidR="00367706" w:rsidRPr="00367706" w14:paraId="3AE12F34" w14:textId="77777777" w:rsidTr="00367706"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337DB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Opći cilj: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6AF90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60015AA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DCC2D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Posebni cilj/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evi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: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2ABF7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7C4C0800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0BDBE1E9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Poveznica s doprinosom provedbi Ciljeva održivog razvoja UN Agende 2030</w:t>
      </w:r>
    </w:p>
    <w:p w14:paraId="0D766F81" w14:textId="77777777" w:rsidR="00367706" w:rsidRPr="00367706" w:rsidRDefault="00367706" w:rsidP="00367706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/</w:t>
      </w:r>
      <w:proofErr w:type="spellStart"/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max</w:t>
      </w:r>
      <w:proofErr w:type="spellEnd"/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 1.000 znakova/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3179"/>
      </w:tblGrid>
      <w:tr w:rsidR="00367706" w:rsidRPr="00367706" w14:paraId="204F725C" w14:textId="77777777" w:rsidTr="00367706"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A062C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F97D7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7924848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E3006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922B4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376AC5E3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EBF31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 ….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DA43E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16366351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3F8CE9B3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Relevantni akti strateškog planiranja i prostorni planovi koji su temelj za pripremu i provedbu projekta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3167"/>
      </w:tblGrid>
      <w:tr w:rsidR="00367706" w:rsidRPr="00367706" w14:paraId="65C6F456" w14:textId="77777777" w:rsidTr="00367706">
        <w:tc>
          <w:tcPr>
            <w:tcW w:w="3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E589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CA37A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33F44D1C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98773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2.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212E2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CD65AD8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3EF4D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 ….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4331B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466800DC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1EF5E372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Pokazatelji rezultata predloženog investicijskog projekta: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2950"/>
      </w:tblGrid>
      <w:tr w:rsidR="00367706" w:rsidRPr="00367706" w14:paraId="0EED9C44" w14:textId="77777777" w:rsidTr="00367706">
        <w:tc>
          <w:tcPr>
            <w:tcW w:w="4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2358F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Pokazatelj rezultata 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9D42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41B318BE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908EF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Pokazatelj rezultata 2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CA087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FF30917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C8F94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Pokazatelj rezultata 3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0F105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3ACBE497" w14:textId="77777777" w:rsidTr="0036770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B07A4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Pokazatelj rezultata …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4F646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3B0D4388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06E49E9D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Pokazatelji čijem ostvarenju doprinosi prijedlog investicijskog projekta</w:t>
      </w:r>
    </w:p>
    <w:p w14:paraId="0BA59739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(navedite naziv ili nazive pokazatelja učinka ili pokazatelja ishoda strategije, nacionalnog plana ili plana razvoja čijem ostvarenju izravno doprinosi prijedlog investicijskog projekta)</w:t>
      </w:r>
    </w:p>
    <w:tbl>
      <w:tblPr>
        <w:tblW w:w="75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3344"/>
      </w:tblGrid>
      <w:tr w:rsidR="00367706" w:rsidRPr="00367706" w14:paraId="4CD1DD04" w14:textId="77777777" w:rsidTr="0036770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A7234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pokazatelja i kod iz biblioteke pokazatelja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02004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B6C11E4" w14:textId="77777777" w:rsidTr="0036770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18BCE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pokazatelja i kod iz biblioteke pokazatelja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1359E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49B571B1" w14:textId="77777777" w:rsidTr="0036770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F702B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pokazatelja i kod iz biblioteke pokazatelja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2EEFE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1472A5FA" w14:textId="77777777" w:rsidTr="0036770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D75CC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pokazatelja i kod iz biblioteke pokazatelja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102BF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0D56312E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2326"/>
      </w:tblGrid>
      <w:tr w:rsidR="00367706" w:rsidRPr="00367706" w14:paraId="30DE9F4B" w14:textId="77777777" w:rsidTr="00367706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A95E85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Rizici i upravljanje rizicima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9BDFA0" w14:textId="77777777" w:rsidR="00367706" w:rsidRPr="00367706" w:rsidRDefault="00367706" w:rsidP="00367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/dodati po potrebi/</w:t>
            </w:r>
          </w:p>
        </w:tc>
      </w:tr>
    </w:tbl>
    <w:p w14:paraId="6791D37E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2127"/>
        <w:gridCol w:w="1701"/>
        <w:gridCol w:w="1984"/>
      </w:tblGrid>
      <w:tr w:rsidR="00367706" w:rsidRPr="00367706" w14:paraId="38B2D966" w14:textId="77777777" w:rsidTr="00367706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6B720C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Opis i vrsta rizika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031812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Vjerojatnost nastanka</w:t>
            </w:r>
          </w:p>
          <w:p w14:paraId="32BF189F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/mala, srednja, velika/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205A6F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Učinak nastanka</w:t>
            </w:r>
          </w:p>
          <w:p w14:paraId="3C3A49E3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/mali, srednji, veliki/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316315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Mjere za otklanjanje</w:t>
            </w:r>
          </w:p>
        </w:tc>
      </w:tr>
      <w:tr w:rsidR="00367706" w:rsidRPr="00367706" w14:paraId="0A9CDA67" w14:textId="77777777" w:rsidTr="00367706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ADD7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1E2B8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783D4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D3637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336E438B" w14:textId="77777777" w:rsidTr="00367706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735E0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EB571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78BC5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DE04E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1483A163" w14:textId="77777777" w:rsidTr="00367706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2205A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3F056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BEE2F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15C71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18D31940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757C6E42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Da li je projekt komplementaran s nekim drugim projektom?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</w:tblGrid>
      <w:tr w:rsidR="00367706" w:rsidRPr="00367706" w14:paraId="5F858122" w14:textId="77777777" w:rsidTr="00367706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9EDB27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DA</w:t>
            </w:r>
          </w:p>
          <w:p w14:paraId="064A46B5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NE</w:t>
            </w:r>
          </w:p>
          <w:p w14:paraId="6A873191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Ako je odgovor DA, navedite s kojim i na koji način</w:t>
            </w:r>
          </w:p>
        </w:tc>
      </w:tr>
    </w:tbl>
    <w:p w14:paraId="1FB7E00D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6C1B1F5F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Može li se očekivati da će projekt imati značajan utjecaj na okoliš?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</w:tblGrid>
      <w:tr w:rsidR="00367706" w:rsidRPr="00367706" w14:paraId="796A6318" w14:textId="77777777" w:rsidTr="00367706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8F78BE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DA</w:t>
            </w:r>
          </w:p>
          <w:p w14:paraId="06180D55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NE</w:t>
            </w:r>
          </w:p>
          <w:p w14:paraId="63C43677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lastRenderedPageBreak/>
              <w:t>Ako je odgovor DA, opišite kako</w:t>
            </w:r>
          </w:p>
        </w:tc>
      </w:tr>
    </w:tbl>
    <w:p w14:paraId="01689731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lastRenderedPageBreak/>
        <w:br/>
      </w:r>
    </w:p>
    <w:p w14:paraId="247CF5DD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Može li se očekivati da će projekt imati društveni (na populaciju, socijalni, ekonomski) učinak?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</w:tblGrid>
      <w:tr w:rsidR="00367706" w:rsidRPr="00367706" w14:paraId="413BCA91" w14:textId="77777777" w:rsidTr="00367706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F0E890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DA</w:t>
            </w:r>
          </w:p>
          <w:p w14:paraId="7D16DA60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NE</w:t>
            </w:r>
          </w:p>
          <w:p w14:paraId="70C49958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Ako je odgovor DA, opišite kako</w:t>
            </w:r>
          </w:p>
        </w:tc>
      </w:tr>
    </w:tbl>
    <w:p w14:paraId="2DD6F16C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29F8806C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4. Financiranje projekta</w:t>
      </w:r>
    </w:p>
    <w:p w14:paraId="3D636DF3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Dinamika financiranja projekta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1701"/>
        <w:gridCol w:w="1701"/>
      </w:tblGrid>
      <w:tr w:rsidR="00367706" w:rsidRPr="00367706" w14:paraId="687B3376" w14:textId="77777777" w:rsidTr="00367706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7DDE64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početnoj godini 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C9775F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F55793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D50A2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n+…</w:t>
            </w:r>
          </w:p>
        </w:tc>
      </w:tr>
      <w:tr w:rsidR="00367706" w:rsidRPr="00367706" w14:paraId="056067F1" w14:textId="77777777" w:rsidTr="00367706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722EA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748F0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F57D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F955E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7E4D528B" w14:textId="77777777" w:rsidTr="00367706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803BE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85EA7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81059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C03F6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43DCAD64" w14:textId="77777777" w:rsidTr="00367706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648F8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464E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FFA07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BB2DE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03F4B132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5D3E72CD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Investicijski troškovi projekta:</w:t>
      </w:r>
    </w:p>
    <w:p w14:paraId="3FC6FFAF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a) Troškovi pripreme projekta</w:t>
      </w:r>
    </w:p>
    <w:tbl>
      <w:tblPr>
        <w:tblW w:w="78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1579"/>
        <w:gridCol w:w="1071"/>
        <w:gridCol w:w="1071"/>
        <w:gridCol w:w="1071"/>
        <w:gridCol w:w="1583"/>
      </w:tblGrid>
      <w:tr w:rsidR="00367706" w:rsidRPr="00367706" w14:paraId="1F3757A4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4BB4EA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Vrsta troška</w:t>
            </w:r>
          </w:p>
          <w:p w14:paraId="036854C5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/razraditi po vrstama/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88C249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početnoj godini n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92579E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380DDC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787303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E0F583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n+…</w:t>
            </w:r>
          </w:p>
        </w:tc>
      </w:tr>
      <w:tr w:rsidR="00367706" w:rsidRPr="00367706" w14:paraId="66D2AB2F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29F92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475CE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C4C63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F4145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BC9BC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B1032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75E3713F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FE16D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C038F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5607F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B627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7D7F1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818BF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317C7B05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0F882F7C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b) Troškovi provedbe projekta</w:t>
      </w:r>
    </w:p>
    <w:tbl>
      <w:tblPr>
        <w:tblW w:w="7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533"/>
        <w:gridCol w:w="1398"/>
        <w:gridCol w:w="1393"/>
        <w:gridCol w:w="940"/>
        <w:gridCol w:w="992"/>
      </w:tblGrid>
      <w:tr w:rsidR="00367706" w:rsidRPr="00367706" w14:paraId="18EEDCEC" w14:textId="77777777" w:rsidTr="00367706"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925227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Izvor</w:t>
            </w: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  <w:t>financiranja: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66A584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Vrsta troška</w:t>
            </w:r>
          </w:p>
          <w:p w14:paraId="0AE8A2D5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/razraditi po vrstama/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BB6BBF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početnoj godini n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2131DD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82BCF6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7DC64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n+…</w:t>
            </w:r>
          </w:p>
        </w:tc>
      </w:tr>
      <w:tr w:rsidR="00367706" w:rsidRPr="00367706" w14:paraId="4DC4B50E" w14:textId="77777777" w:rsidTr="00367706"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9E063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60C2C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1CDD2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5CF5F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55B61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3664C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2A70537F" w14:textId="77777777" w:rsidTr="00367706"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62ABB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612AF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BB4AF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8710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53E38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4D1D7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2CF04EE5" w14:textId="77777777" w:rsidTr="00367706"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3FECF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7220D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63780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018CA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7D94C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C21D7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6E793C2F" w14:textId="77777777" w:rsidTr="00367706"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0F6EA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15A14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D86CF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D83F1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F8C0D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0A415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3C06BCE7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6989BE0F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Procijenjeni operativni troškovi i troškovi održavanja projekta</w:t>
      </w:r>
    </w:p>
    <w:p w14:paraId="644D44FA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/dodati po potrebi/</w:t>
      </w:r>
    </w:p>
    <w:tbl>
      <w:tblPr>
        <w:tblW w:w="79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1707"/>
        <w:gridCol w:w="1707"/>
        <w:gridCol w:w="1707"/>
        <w:gridCol w:w="1381"/>
      </w:tblGrid>
      <w:tr w:rsidR="00367706" w:rsidRPr="00367706" w14:paraId="5F04A900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5C0A82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Vrsta troška</w:t>
            </w:r>
          </w:p>
          <w:p w14:paraId="7D0BCEFA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/razraditi po vrstama/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103E09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prvoj godini po završetku projekta n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28CACC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n+1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89A53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n+2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452E0F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n+…</w:t>
            </w:r>
          </w:p>
        </w:tc>
      </w:tr>
      <w:tr w:rsidR="00367706" w:rsidRPr="00367706" w14:paraId="4504416F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D43DA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4D91D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E1006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DA6AA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39873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50E91E04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4F28F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E3B6A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E297C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5A43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942E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6260B10C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3167D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690AD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D1468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8C597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51777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18290E35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7508A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D8D83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EB73A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C06D9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38FC0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7A12B82E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3B30AE01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Procijenjeni trošak zatvaranja projekta</w:t>
      </w:r>
    </w:p>
    <w:p w14:paraId="5590286A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i/>
          <w:iCs/>
          <w:color w:val="231F20"/>
          <w:sz w:val="24"/>
          <w:szCs w:val="24"/>
          <w:bdr w:val="none" w:sz="0" w:space="0" w:color="auto" w:frame="1"/>
          <w:lang w:eastAsia="hr-HR"/>
        </w:rPr>
        <w:t>/dodati po potrebi/</w:t>
      </w:r>
    </w:p>
    <w:tbl>
      <w:tblPr>
        <w:tblW w:w="79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1705"/>
        <w:gridCol w:w="1705"/>
        <w:gridCol w:w="1705"/>
        <w:gridCol w:w="1379"/>
      </w:tblGrid>
      <w:tr w:rsidR="00367706" w:rsidRPr="00367706" w14:paraId="5A4021A3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6B525C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Vrsta troška</w:t>
            </w:r>
          </w:p>
          <w:p w14:paraId="2E4363D2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/razraditi po vrstama/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59454E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prvoj godini po završetku projekta n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4AF41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n+1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843C5B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n+2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0C770D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godini n+…</w:t>
            </w:r>
          </w:p>
        </w:tc>
      </w:tr>
      <w:tr w:rsidR="00367706" w:rsidRPr="00367706" w14:paraId="003DFB10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5743F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7BEE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C2E7F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4A2FA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3A8C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40FE68FD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D54D7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0967A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989D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88FA3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3909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367706" w:rsidRPr="00367706" w14:paraId="2FBF6450" w14:textId="77777777" w:rsidTr="00367706"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0E88F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A9BB3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7FB8B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DF3EC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78CF8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5C780FDA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05050048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Očekuje li se da će po završetku projekt ostvarivati prihod?</w:t>
      </w:r>
    </w:p>
    <w:tbl>
      <w:tblPr>
        <w:tblW w:w="7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0"/>
      </w:tblGrid>
      <w:tr w:rsidR="00367706" w:rsidRPr="00367706" w14:paraId="6FEAF7A2" w14:textId="77777777" w:rsidTr="00367706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E874B8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DA</w:t>
            </w:r>
          </w:p>
          <w:p w14:paraId="0FD270EB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Segoe UI Symbol" w:eastAsia="Times New Roman" w:hAnsi="Segoe UI Symbol" w:cs="Segoe UI Symbol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☐</w:t>
            </w: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 xml:space="preserve"> NE</w:t>
            </w:r>
          </w:p>
          <w:p w14:paraId="17429215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Ako je odgovor DA, navedite kakve i procijenite u kojem godišnjem iznosu</w:t>
            </w:r>
          </w:p>
        </w:tc>
      </w:tr>
    </w:tbl>
    <w:p w14:paraId="242AF10C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1E6E221E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Opišite planiranu namjenu, tip vlasništva i vrstu financiranja projekta po završetku</w:t>
      </w:r>
    </w:p>
    <w:tbl>
      <w:tblPr>
        <w:tblW w:w="7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0"/>
      </w:tblGrid>
      <w:tr w:rsidR="00367706" w:rsidRPr="00367706" w14:paraId="117E17D9" w14:textId="77777777" w:rsidTr="00367706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1F9AB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2D65A55F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2F85E735" w14:textId="77777777" w:rsidR="00367706" w:rsidRPr="00367706" w:rsidRDefault="00367706" w:rsidP="003677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5. Autorizacija</w:t>
      </w:r>
    </w:p>
    <w:p w14:paraId="3F03B0D9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Izjavljujem da imam ovlast za upućivanje prijedloga investicijskog projekta. Potvrđujem da su podaci navedeni u ovom Obrascu točni. Svjestan/svjesna sam da bi, ukoliko ovaj Obrazac nije potpun, prijedlog investicijskog projekta mogao biti odbačen. Isto tako sam svjestan/svjesna da će, ukoliko su u Obrascu namjerno navedeni netočni ili neistini podaci, prijedlog investicijskog projekta biti odbačen te u narednih godinu dana niti jedan drugi prijedlog koji uputim neće biti uzet u razmatranje.</w:t>
      </w:r>
    </w:p>
    <w:p w14:paraId="762D6754" w14:textId="77777777" w:rsidR="00675B28" w:rsidRDefault="00675B28" w:rsidP="00675B28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BA45172" w14:textId="539AD6C0" w:rsidR="00367706" w:rsidRPr="00367706" w:rsidRDefault="00367706" w:rsidP="00675B28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MP</w:t>
      </w:r>
    </w:p>
    <w:p w14:paraId="39D5495F" w14:textId="77777777" w:rsidR="00367706" w:rsidRPr="00367706" w:rsidRDefault="00367706" w:rsidP="00367706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Ime, prezime i funkcija odgovorne osobe</w:t>
      </w:r>
    </w:p>
    <w:p w14:paraId="466C9BE0" w14:textId="77777777" w:rsidR="00367706" w:rsidRPr="00367706" w:rsidRDefault="00367706" w:rsidP="00367706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predlagatelja investicijskog projekta</w:t>
      </w:r>
    </w:p>
    <w:p w14:paraId="4FA4BC76" w14:textId="77777777" w:rsidR="00367706" w:rsidRPr="00367706" w:rsidRDefault="00367706" w:rsidP="00367706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/potpis i pečat/</w:t>
      </w:r>
    </w:p>
    <w:p w14:paraId="7DDEDDC5" w14:textId="77777777" w:rsidR="00367706" w:rsidRPr="00367706" w:rsidRDefault="00367706" w:rsidP="0036770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 popunjavanja Obrasca</w:t>
      </w:r>
    </w:p>
    <w:tbl>
      <w:tblPr>
        <w:tblW w:w="7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0"/>
      </w:tblGrid>
      <w:tr w:rsidR="00367706" w:rsidRPr="00367706" w14:paraId="08263CD6" w14:textId="77777777" w:rsidTr="00367706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EEC5C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63F64937" w14:textId="77777777" w:rsidR="00675B28" w:rsidRDefault="00675B28" w:rsidP="00367706">
      <w:pPr>
        <w:spacing w:after="0" w:line="240" w:lineRule="auto"/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</w:pPr>
    </w:p>
    <w:p w14:paraId="3DF8938B" w14:textId="7A63C1E8" w:rsid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0461FF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40FF03" w14:textId="77777777" w:rsidR="00367706" w:rsidRPr="00367706" w:rsidRDefault="00367706" w:rsidP="0036770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lastRenderedPageBreak/>
        <w:t>PRILOG 2</w:t>
      </w:r>
    </w:p>
    <w:p w14:paraId="4C83BC74" w14:textId="77777777" w:rsidR="00367706" w:rsidRPr="00367706" w:rsidRDefault="00367706" w:rsidP="0036770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367706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TABLICA ZA OCJENU SPREMNOSTI PRIJEDLOGA INVESTICIJSKIH PROJEKATA</w:t>
      </w:r>
    </w:p>
    <w:tbl>
      <w:tblPr>
        <w:tblW w:w="71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8"/>
        <w:gridCol w:w="1197"/>
        <w:gridCol w:w="1181"/>
      </w:tblGrid>
      <w:tr w:rsidR="00367706" w:rsidRPr="00367706" w14:paraId="0B2A79DC" w14:textId="77777777" w:rsidTr="00367706">
        <w:tc>
          <w:tcPr>
            <w:tcW w:w="7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E187F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Osnovni kriteriji koje investicijski projekt mora ispuniti</w:t>
            </w:r>
          </w:p>
        </w:tc>
      </w:tr>
      <w:tr w:rsidR="00367706" w:rsidRPr="00367706" w14:paraId="603B8C85" w14:textId="77777777" w:rsidTr="00367706">
        <w:tc>
          <w:tcPr>
            <w:tcW w:w="5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91A018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Osnovni kriterij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B7BB3F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Status</w:t>
            </w:r>
          </w:p>
          <w:p w14:paraId="2B97238C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(označiti s X)</w:t>
            </w:r>
          </w:p>
        </w:tc>
      </w:tr>
      <w:tr w:rsidR="00367706" w:rsidRPr="00367706" w14:paraId="06EFA1E6" w14:textId="77777777" w:rsidTr="00367706">
        <w:tc>
          <w:tcPr>
            <w:tcW w:w="5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vAlign w:val="bottom"/>
            <w:hideMark/>
          </w:tcPr>
          <w:p w14:paraId="678AC246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4BF037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Zadovoljava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4B4053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Ne</w:t>
            </w:r>
            <w:r w:rsidRPr="00367706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  <w:t>zadovoljava</w:t>
            </w:r>
          </w:p>
        </w:tc>
      </w:tr>
      <w:tr w:rsidR="00367706" w:rsidRPr="00367706" w14:paraId="7B9587D9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229DB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Obrazac sažetka projekta je popunjen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085E6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1B4E3E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615CE1D3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897C2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Pred-investicijske studije su izrađene i priložene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6DBD5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066BA9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2B1B44FB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5034A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Pred-investicijske studije analiziraju sve potrebne elemente i uvjete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0155D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480603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609BB353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322B3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Izrađena je potrebna projektna dokumentacija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B1F67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490041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438395AB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3B5EB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Rizici su identificirani te je pripremljen plan otklanjanja i prevencije rizika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ACFA4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0A5C4B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1200D12C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11949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Zemljište je dostupno (ukoliko je potrebno za projekt)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7E4C0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7AD51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30FF631F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5492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Dokumentacija za pokretanje postupka nabave roba, usluga i radova je pripremljena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B4DBB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5D3D24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3651DAF0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8A7C5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Resursi potrebni za provedbu projekta su dostupni (ljudi, materijal, oprema)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D02A6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F6CE37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3CD5D41A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49038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Resursi potrebni za upravljanje projektom i održavanje su dostupni (ljudi, materijal, oprema)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1A144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89FDAF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27D44A97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36C5C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Uspostavljen je okvir za praćenje napretka provedbe projekta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4D74E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8B6CA8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67706" w:rsidRPr="00367706" w14:paraId="699D46D6" w14:textId="77777777" w:rsidTr="00367706"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3E495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Voditelj projekta je odabran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4BB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1206D7" w14:textId="77777777" w:rsidR="00367706" w:rsidRPr="00367706" w:rsidRDefault="00367706" w:rsidP="0036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1B36CB0" w14:textId="77777777" w:rsidR="00367706" w:rsidRPr="00367706" w:rsidRDefault="00367706" w:rsidP="00367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06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p w14:paraId="6B5D79D2" w14:textId="77777777" w:rsidR="00367706" w:rsidRPr="00367706" w:rsidRDefault="00367706" w:rsidP="0036770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7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1276"/>
      </w:tblGrid>
      <w:tr w:rsidR="00367706" w:rsidRPr="00367706" w14:paraId="0C21EB84" w14:textId="77777777" w:rsidTr="00367706">
        <w:tc>
          <w:tcPr>
            <w:tcW w:w="7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175DFA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Kvalitativni kriteriji</w:t>
            </w:r>
          </w:p>
          <w:p w14:paraId="277D4738" w14:textId="77777777" w:rsidR="00367706" w:rsidRPr="00367706" w:rsidRDefault="00367706" w:rsidP="00367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Kroz analizu kvalitete projekta dodjeljuju se bodovi (1 ili 0) na temelju čega Povjerenstvo za odabir i financiranje investicijskih projekata odlučuje o odabiru investicijskih projekata.</w:t>
            </w:r>
          </w:p>
        </w:tc>
      </w:tr>
      <w:tr w:rsidR="00367706" w:rsidRPr="00367706" w14:paraId="1E6290F3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54D4F6" w14:textId="77777777" w:rsidR="00367706" w:rsidRPr="00367706" w:rsidRDefault="00367706" w:rsidP="0036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Kriterij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7AA913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DA/NE</w:t>
            </w:r>
          </w:p>
          <w:p w14:paraId="55B51139" w14:textId="77777777" w:rsidR="00367706" w:rsidRPr="00367706" w:rsidRDefault="00367706" w:rsidP="00367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367706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(1/0)</w:t>
            </w:r>
          </w:p>
        </w:tc>
      </w:tr>
      <w:tr w:rsidR="00367706" w:rsidRPr="00367706" w14:paraId="5BD0F1B6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5F7A9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je usklađen s ciljevima akata strateškog planiranja od nacionalnog značaja od nacionalnog značaja i od značaja za jedinice lokalne i područne (regionalne) samouprave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EDE0A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ECAFDD6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D5BB0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je usklađen s postojećim prioritetima javnim politika na razini izvršne vlasti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756C5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868C2A4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78AA4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je usklađen s razvojnim politikama i politikama u području uspostave suradnje koje provodi Europska komisija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812D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DEA84CE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FC7F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Projekt je sukladan EU pravilu »ne čini značajnu štetu« </w:t>
            </w:r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(Do no </w:t>
            </w:r>
            <w:proofErr w:type="spellStart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significant</w:t>
            </w:r>
            <w:proofErr w:type="spellEnd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harm</w:t>
            </w:r>
            <w:proofErr w:type="spellEnd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67BD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72C025B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F5C38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je djelomično financiran od strane privatnog sektora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5AF31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1C97475C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6350F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Postoji značajan interes javnosti za projektom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263A4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51134FE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94E7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Nositelj investicijskog projekta prethodno je provodio sličan projekt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6508D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226A7700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2AA4C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Studija 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predizvedivosti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i/ili studija izvedivosti sadrže analizu alternativnih rješenja predloženom projektu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FF479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6FA5A264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408B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Studijom 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predizvedivosti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i/ili studijom izvedivosti predložen je najkvalitetniji projekt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AEA2B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5EC28CF2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53DAF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Svi investicijski, operativni i troškovi završetka odnosno zatvaranja projekta (ako je primjenjivo) su jasno naznačeni i realno procijenjeni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038998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6E555EE8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A5FC2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Studija 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predizvedivosti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dokazuje da je projekt financijski opravdan </w:t>
            </w:r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(FNPV&gt;0 </w:t>
            </w:r>
            <w:proofErr w:type="spellStart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or</w:t>
            </w:r>
            <w:proofErr w:type="spellEnd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AVC </w:t>
            </w:r>
            <w:proofErr w:type="spellStart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minimized</w:t>
            </w:r>
            <w:proofErr w:type="spellEnd"/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C72EA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16445AF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6EADB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Studija </w:t>
            </w:r>
            <w:proofErr w:type="spellStart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predizvodivosti</w:t>
            </w:r>
            <w:proofErr w:type="spellEnd"/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utvrđuje ekonomsku opravdanost projekta </w:t>
            </w:r>
            <w:r w:rsidRPr="00367706">
              <w:rPr>
                <w:rFonts w:ascii="Minion Pro" w:eastAsia="Times New Roman" w:hAnsi="Minion Pro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(ENPV&gt;0)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0CC81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7E04835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D2410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uključuje ili ima utjecaj na prioritetne skupine u društvu (djeca, stariji, ostali)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15D6DA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41EA30C4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3ED90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potiče inkluziju u društvu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85E66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5580D73E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5DB48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uključuje ili ima utjecaj na slabije razvijena područja u zemlji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E2B68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3826A208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CE57F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Projektom se čuva kultura i/ili kulturna baština zemlje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07A09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610A36B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22E2E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Pozitivan učinak projekta osjećat će se najmanje 10 godina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6865A7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5D1F5761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59FB2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potiče osnaživanje institucija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04618D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6360C8AB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68196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prepoznaje i potiče nacionalnu koheziju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447B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799E425E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FF2C01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potiče društveno organiziranje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47DAB5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413FD2F4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651093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prepoznaje i potiče aktivnosti u području nacionalne sigurnosti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39BE22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B8EA7C9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8CA1B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 doprinosi otpornosti na klimatske promjene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2604B0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0EE60858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C7874F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Projektom se smanjuju emisije stakleničkih plinova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9ED1DE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367706" w:rsidRPr="00367706" w14:paraId="2326F487" w14:textId="77777777" w:rsidTr="00367706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DAD184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36770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Projektom se smanjuje rizik i/ili utjecaj prirodnih katastrofa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A47B9C" w14:textId="77777777" w:rsidR="00367706" w:rsidRPr="00367706" w:rsidRDefault="00367706" w:rsidP="00367706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7AFFDC51" w14:textId="77777777" w:rsidR="00E8636A" w:rsidRPr="00E8636A" w:rsidRDefault="00E8636A" w:rsidP="00367706">
      <w:pPr>
        <w:pStyle w:val="Bezproreda"/>
        <w:ind w:right="992"/>
        <w:jc w:val="both"/>
        <w:rPr>
          <w:rFonts w:ascii="Times New Roman" w:hAnsi="Times New Roman" w:cs="Times New Roman"/>
          <w:sz w:val="24"/>
          <w:szCs w:val="24"/>
        </w:rPr>
      </w:pPr>
    </w:p>
    <w:p w14:paraId="44B3FB1A" w14:textId="77777777" w:rsidR="00E8636A" w:rsidRPr="00E8636A" w:rsidRDefault="00E8636A" w:rsidP="00E863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E8636A" w:rsidRPr="00E8636A" w:rsidSect="00367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57AAA"/>
    <w:multiLevelType w:val="hybridMultilevel"/>
    <w:tmpl w:val="6C5A40FC"/>
    <w:lvl w:ilvl="0" w:tplc="274E2C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6895702"/>
    <w:multiLevelType w:val="hybridMultilevel"/>
    <w:tmpl w:val="251881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810BE"/>
    <w:multiLevelType w:val="hybridMultilevel"/>
    <w:tmpl w:val="42B46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A15AD"/>
    <w:multiLevelType w:val="multilevel"/>
    <w:tmpl w:val="719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453592">
    <w:abstractNumId w:val="2"/>
  </w:num>
  <w:num w:numId="2" w16cid:durableId="1552301173">
    <w:abstractNumId w:val="0"/>
  </w:num>
  <w:num w:numId="3" w16cid:durableId="1584216742">
    <w:abstractNumId w:val="3"/>
  </w:num>
  <w:num w:numId="4" w16cid:durableId="767893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54"/>
    <w:rsid w:val="0005528E"/>
    <w:rsid w:val="000B6146"/>
    <w:rsid w:val="00133ABD"/>
    <w:rsid w:val="00182F09"/>
    <w:rsid w:val="001B2882"/>
    <w:rsid w:val="002030A7"/>
    <w:rsid w:val="00215260"/>
    <w:rsid w:val="002579CF"/>
    <w:rsid w:val="00262302"/>
    <w:rsid w:val="0027346D"/>
    <w:rsid w:val="002837B0"/>
    <w:rsid w:val="002953E9"/>
    <w:rsid w:val="002B184E"/>
    <w:rsid w:val="00367706"/>
    <w:rsid w:val="004031E7"/>
    <w:rsid w:val="004A1ECF"/>
    <w:rsid w:val="004F0814"/>
    <w:rsid w:val="00520278"/>
    <w:rsid w:val="0052778A"/>
    <w:rsid w:val="00554889"/>
    <w:rsid w:val="00582BA1"/>
    <w:rsid w:val="00663FEA"/>
    <w:rsid w:val="00675B28"/>
    <w:rsid w:val="006C3086"/>
    <w:rsid w:val="007660D0"/>
    <w:rsid w:val="007D217A"/>
    <w:rsid w:val="00852D3C"/>
    <w:rsid w:val="00883507"/>
    <w:rsid w:val="008E05BF"/>
    <w:rsid w:val="009D2354"/>
    <w:rsid w:val="00A71966"/>
    <w:rsid w:val="00AA1FD7"/>
    <w:rsid w:val="00B73B38"/>
    <w:rsid w:val="00BD5105"/>
    <w:rsid w:val="00C143BF"/>
    <w:rsid w:val="00C170DD"/>
    <w:rsid w:val="00D80E42"/>
    <w:rsid w:val="00D931E0"/>
    <w:rsid w:val="00DE3D83"/>
    <w:rsid w:val="00E70A0C"/>
    <w:rsid w:val="00E80300"/>
    <w:rsid w:val="00E8636A"/>
    <w:rsid w:val="00E91386"/>
    <w:rsid w:val="00F4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5A23"/>
  <w15:chartTrackingRefBased/>
  <w15:docId w15:val="{1F798DC5-B554-41F8-8AA9-4C0E6BAF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6D2B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D931E0"/>
    <w:pPr>
      <w:ind w:left="720"/>
      <w:contextualSpacing/>
    </w:pPr>
  </w:style>
  <w:style w:type="paragraph" w:customStyle="1" w:styleId="box475963">
    <w:name w:val="box_475963"/>
    <w:basedOn w:val="Normal"/>
    <w:rsid w:val="0076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10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Vinica</cp:lastModifiedBy>
  <cp:revision>5</cp:revision>
  <cp:lastPrinted>2026-08-14T06:23:00Z</cp:lastPrinted>
  <dcterms:created xsi:type="dcterms:W3CDTF">2026-01-02T08:07:00Z</dcterms:created>
  <dcterms:modified xsi:type="dcterms:W3CDTF">2026-08-14T06:24:00Z</dcterms:modified>
</cp:coreProperties>
</file>