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EE86" w14:textId="77777777" w:rsidR="009332A1" w:rsidRPr="004E2008" w:rsidRDefault="009332A1" w:rsidP="004E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2008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r w:rsidRPr="004E200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Pr="004E200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2F0065" wp14:editId="3E2F1C3A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957A1" w14:textId="77777777" w:rsidR="009332A1" w:rsidRPr="004E2008" w:rsidRDefault="009332A1" w:rsidP="004E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20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REPUBLIKA HRVATSKA</w:t>
      </w:r>
    </w:p>
    <w:p w14:paraId="77C3AA3B" w14:textId="77777777" w:rsidR="009332A1" w:rsidRPr="004E2008" w:rsidRDefault="009332A1" w:rsidP="004E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2008">
        <w:rPr>
          <w:rFonts w:ascii="Times New Roman" w:eastAsia="Times New Roman" w:hAnsi="Times New Roman" w:cs="Times New Roman"/>
          <w:sz w:val="24"/>
          <w:szCs w:val="24"/>
          <w:lang w:val="en-US"/>
        </w:rPr>
        <w:t>VARAŽDINSKA ŽUPANIJA</w:t>
      </w:r>
    </w:p>
    <w:p w14:paraId="2866851B" w14:textId="77777777" w:rsidR="009332A1" w:rsidRPr="004E2008" w:rsidRDefault="009332A1" w:rsidP="004E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E20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OPĆINA VINICA</w:t>
      </w:r>
    </w:p>
    <w:p w14:paraId="35ECE2E8" w14:textId="77777777" w:rsidR="009332A1" w:rsidRPr="004E2008" w:rsidRDefault="009332A1" w:rsidP="004E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008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000D3767" w14:textId="77777777" w:rsidR="009332A1" w:rsidRPr="004E2008" w:rsidRDefault="009332A1" w:rsidP="004E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130EB0" w14:textId="277C5150" w:rsidR="009332A1" w:rsidRPr="004E2008" w:rsidRDefault="009332A1" w:rsidP="004E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5190106"/>
      <w:bookmarkStart w:id="1" w:name="_Hlk208231509"/>
      <w:r w:rsidRPr="004E2008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4E2008" w:rsidRPr="004E2008">
        <w:rPr>
          <w:rFonts w:ascii="Times New Roman" w:eastAsia="Times New Roman" w:hAnsi="Times New Roman" w:cs="Times New Roman"/>
          <w:sz w:val="24"/>
          <w:szCs w:val="24"/>
        </w:rPr>
        <w:t>024-02/26-01/1</w:t>
      </w:r>
    </w:p>
    <w:p w14:paraId="7427261D" w14:textId="057EA5BB" w:rsidR="009332A1" w:rsidRPr="004E2008" w:rsidRDefault="009332A1" w:rsidP="004E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008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4E2008" w:rsidRPr="004E2008">
        <w:rPr>
          <w:rFonts w:ascii="Times New Roman" w:eastAsia="Times New Roman" w:hAnsi="Times New Roman" w:cs="Times New Roman"/>
          <w:sz w:val="24"/>
          <w:szCs w:val="24"/>
        </w:rPr>
        <w:t>2186-11-26-1</w:t>
      </w:r>
    </w:p>
    <w:bookmarkEnd w:id="0"/>
    <w:p w14:paraId="1CEE2C87" w14:textId="00790BCC" w:rsidR="009332A1" w:rsidRPr="004E2008" w:rsidRDefault="009332A1" w:rsidP="004E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2008">
        <w:rPr>
          <w:rFonts w:ascii="Times New Roman" w:eastAsia="Times New Roman" w:hAnsi="Times New Roman" w:cs="Times New Roman"/>
          <w:sz w:val="24"/>
          <w:szCs w:val="24"/>
        </w:rPr>
        <w:t>Vinica, 1</w:t>
      </w:r>
      <w:r w:rsidR="0035415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E2008">
        <w:rPr>
          <w:rFonts w:ascii="Times New Roman" w:eastAsia="Times New Roman" w:hAnsi="Times New Roman" w:cs="Times New Roman"/>
          <w:sz w:val="24"/>
          <w:szCs w:val="24"/>
        </w:rPr>
        <w:t>. lipnja 2026. godine</w:t>
      </w:r>
    </w:p>
    <w:bookmarkEnd w:id="1"/>
    <w:p w14:paraId="43FB62E3" w14:textId="77777777" w:rsidR="009332A1" w:rsidRDefault="009332A1" w:rsidP="004E20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272D27" w14:textId="16835868" w:rsidR="008747A9" w:rsidRDefault="008747A9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66A4"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CD66A4" w:rsidRPr="00CD66A4">
        <w:rPr>
          <w:rFonts w:ascii="Times New Roman" w:hAnsi="Times New Roman" w:cs="Times New Roman"/>
          <w:sz w:val="24"/>
          <w:szCs w:val="24"/>
        </w:rPr>
        <w:t xml:space="preserve">14. Odluke o osnivanju Vlastitog pogona Općine Vinica ( „Službeni vjesnik Varaždinske županije“ broj 129/22) </w:t>
      </w:r>
      <w:r w:rsidR="002B408B">
        <w:rPr>
          <w:rFonts w:ascii="Times New Roman" w:hAnsi="Times New Roman" w:cs="Times New Roman"/>
          <w:sz w:val="24"/>
          <w:szCs w:val="24"/>
        </w:rPr>
        <w:t>pročelnica Jedinstvenog upravnog odjela</w:t>
      </w:r>
      <w:r w:rsidR="00CD66A4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4EE4062" w14:textId="77777777" w:rsidR="00CD66A4" w:rsidRDefault="00CD66A4" w:rsidP="004E200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D017A07" w14:textId="14B6A222" w:rsidR="00CD66A4" w:rsidRPr="00F47F13" w:rsidRDefault="00CD66A4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F13">
        <w:rPr>
          <w:rFonts w:ascii="Times New Roman" w:hAnsi="Times New Roman" w:cs="Times New Roman"/>
          <w:b/>
          <w:bCs/>
          <w:sz w:val="24"/>
          <w:szCs w:val="24"/>
        </w:rPr>
        <w:t>GODIŠNJI PLAN I PROGRAM RADA</w:t>
      </w:r>
    </w:p>
    <w:p w14:paraId="6E69322A" w14:textId="3A3A10CD" w:rsidR="00CD66A4" w:rsidRPr="00F47F13" w:rsidRDefault="00CD66A4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F13">
        <w:rPr>
          <w:rFonts w:ascii="Times New Roman" w:hAnsi="Times New Roman" w:cs="Times New Roman"/>
          <w:b/>
          <w:bCs/>
          <w:sz w:val="24"/>
          <w:szCs w:val="24"/>
        </w:rPr>
        <w:t>VLASTITOG POGONA OPĆINE VINICA</w:t>
      </w:r>
    </w:p>
    <w:p w14:paraId="78AEAC56" w14:textId="4E65067C" w:rsidR="00CD66A4" w:rsidRPr="00F47F13" w:rsidRDefault="00CD66A4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F13">
        <w:rPr>
          <w:rFonts w:ascii="Times New Roman" w:hAnsi="Times New Roman" w:cs="Times New Roman"/>
          <w:b/>
          <w:bCs/>
          <w:sz w:val="24"/>
          <w:szCs w:val="24"/>
        </w:rPr>
        <w:t>ZA 2026. GODINU</w:t>
      </w:r>
    </w:p>
    <w:p w14:paraId="0EA74674" w14:textId="77777777" w:rsidR="00CD66A4" w:rsidRDefault="00CD66A4" w:rsidP="004E200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3839C29" w14:textId="77777777" w:rsidR="004E2008" w:rsidRDefault="004E2008" w:rsidP="004E200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8649CDA" w14:textId="5E241706" w:rsidR="00CD66A4" w:rsidRPr="00F47F13" w:rsidRDefault="00CD66A4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F1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57DD6B8" w14:textId="06811BA9" w:rsidR="00CD66A4" w:rsidRDefault="00CD66A4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Vlastitog pogona Općine Vinica (u daljnjem tekstu: Vlastiti pogon) sadrži prikaz poslova i radnih zadaća koje Vlastiti pogon planira realizirati u kalendarskoj godini.</w:t>
      </w:r>
    </w:p>
    <w:p w14:paraId="5171F063" w14:textId="77777777" w:rsidR="00F47F13" w:rsidRDefault="00F47F13" w:rsidP="004E200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30A3A4A" w14:textId="3E992C45" w:rsidR="00F47F13" w:rsidRPr="00F47F13" w:rsidRDefault="00F47F13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F1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0C3FFA2" w14:textId="220ECED4" w:rsidR="00F47F13" w:rsidRDefault="00F47F13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pogon će u 2026. godini obavljati sljedeće komunalne djelatnosti na području Općine Vinica: </w:t>
      </w:r>
    </w:p>
    <w:p w14:paraId="65E86854" w14:textId="4CF2BA02" w:rsidR="00F47F13" w:rsidRDefault="00F47F13" w:rsidP="004E200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nerazvrstanih cesta</w:t>
      </w:r>
    </w:p>
    <w:p w14:paraId="53ECA149" w14:textId="487E8CCF" w:rsidR="00F47F13" w:rsidRDefault="00F47F13" w:rsidP="004E200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površina na kojima nije dopušten promet motornim vozilima</w:t>
      </w:r>
    </w:p>
    <w:p w14:paraId="411ED99D" w14:textId="4C542356" w:rsidR="00F47F13" w:rsidRDefault="00F47F13" w:rsidP="004E200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javnih zelenih površina</w:t>
      </w:r>
    </w:p>
    <w:p w14:paraId="73541911" w14:textId="6DF0E036" w:rsidR="00F47F13" w:rsidRDefault="00F47F13" w:rsidP="004E200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građevina, uređaja i predmeta javne namjene</w:t>
      </w:r>
    </w:p>
    <w:p w14:paraId="4E37230E" w14:textId="02466EB2" w:rsidR="00F47F13" w:rsidRDefault="00F47F13" w:rsidP="004E200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čistoće javnih površina .</w:t>
      </w:r>
    </w:p>
    <w:p w14:paraId="2ACC38A2" w14:textId="77777777" w:rsidR="00F47F13" w:rsidRDefault="00F47F13" w:rsidP="004E20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FD1C85" w14:textId="25BEA76F" w:rsidR="00F47F13" w:rsidRPr="00F47F13" w:rsidRDefault="00F47F13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F1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1D9EBAE" w14:textId="2D2169D7" w:rsidR="00F47F13" w:rsidRDefault="00F47F13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Vlastitog pogona osigurat će se u Proračunu Općine Vinica za 2026. godinu i to iz:</w:t>
      </w:r>
    </w:p>
    <w:p w14:paraId="18026D35" w14:textId="4198482A" w:rsidR="00F47F13" w:rsidRDefault="00F47F13" w:rsidP="004E200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općih prihoda i primitaka</w:t>
      </w:r>
      <w:r w:rsidR="00E86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86F91">
        <w:rPr>
          <w:rFonts w:ascii="Times New Roman" w:hAnsi="Times New Roman" w:cs="Times New Roman"/>
          <w:sz w:val="24"/>
          <w:szCs w:val="24"/>
        </w:rPr>
        <w:t>39.800,00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555C657D" w14:textId="4623DE9F" w:rsidR="00F47F13" w:rsidRDefault="00E86F91" w:rsidP="004E2008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iz državnog proračuna</w:t>
      </w:r>
      <w:r w:rsidR="00F47F13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7F1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0,00 </w:t>
      </w:r>
      <w:r w:rsidR="00F47F13">
        <w:rPr>
          <w:rFonts w:ascii="Times New Roman" w:hAnsi="Times New Roman" w:cs="Times New Roman"/>
          <w:sz w:val="24"/>
          <w:szCs w:val="24"/>
        </w:rPr>
        <w:t>EUR</w:t>
      </w:r>
    </w:p>
    <w:p w14:paraId="79B55BE2" w14:textId="78031729" w:rsidR="00F47F13" w:rsidRDefault="00E86F91" w:rsidP="004E2008">
      <w:pPr>
        <w:pStyle w:val="Bezproreda"/>
        <w:numPr>
          <w:ilvl w:val="0"/>
          <w:numId w:val="8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pomoći</w:t>
      </w:r>
      <w:r w:rsidR="00F47F13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F47F1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……………….……………….0,00 </w:t>
      </w:r>
      <w:r w:rsidR="00F47F1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D764BEE" w14:textId="55C438BD" w:rsidR="00F47F13" w:rsidRDefault="00F47F13" w:rsidP="004E2008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755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UKUPNO</w:t>
      </w:r>
      <w:r w:rsidR="008C755A">
        <w:rPr>
          <w:rFonts w:ascii="Times New Roman" w:hAnsi="Times New Roman" w:cs="Times New Roman"/>
          <w:sz w:val="24"/>
          <w:szCs w:val="24"/>
        </w:rPr>
        <w:t>:39.800,00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FDCC793" w14:textId="77777777" w:rsidR="00F47F13" w:rsidRDefault="00F47F13" w:rsidP="004E2008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</w:p>
    <w:p w14:paraId="3F85228B" w14:textId="4E710671" w:rsidR="00F47F13" w:rsidRPr="00F47F13" w:rsidRDefault="00F47F13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F13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4B3C54A" w14:textId="509ADD6D" w:rsidR="00F47F13" w:rsidRPr="007D456C" w:rsidRDefault="00F47F13" w:rsidP="004E2008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D456C">
        <w:rPr>
          <w:rFonts w:ascii="Times New Roman" w:hAnsi="Times New Roman" w:cs="Times New Roman"/>
          <w:i/>
          <w:iCs/>
          <w:sz w:val="24"/>
          <w:szCs w:val="24"/>
        </w:rPr>
        <w:t>Održavanje nerazvrstanih cesta</w:t>
      </w:r>
    </w:p>
    <w:p w14:paraId="548C50C6" w14:textId="26039AF1" w:rsidR="005B6678" w:rsidRDefault="008C755A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održavanjem nerazvrstanih cesta obuhvaćena je modernizacija i sanacija nerazvrstanih cesta</w:t>
      </w:r>
      <w:r w:rsidR="007D456C">
        <w:rPr>
          <w:rFonts w:ascii="Times New Roman" w:hAnsi="Times New Roman" w:cs="Times New Roman"/>
          <w:sz w:val="24"/>
          <w:szCs w:val="24"/>
        </w:rPr>
        <w:t>.</w:t>
      </w:r>
    </w:p>
    <w:p w14:paraId="242D2002" w14:textId="2C0610B9" w:rsidR="005B6678" w:rsidRDefault="005B6678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Nerazvrstanih cesta na području Općine Vinica ima </w:t>
      </w:r>
      <w:r w:rsidR="00952A3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-ak kilometara te se podrazumijeva čišćenje prometnica od snijega, tj. sve što obuhvaća zimska služba</w:t>
      </w:r>
      <w:r w:rsidR="00B65654">
        <w:rPr>
          <w:rFonts w:ascii="Times New Roman" w:hAnsi="Times New Roman" w:cs="Times New Roman"/>
          <w:sz w:val="24"/>
          <w:szCs w:val="24"/>
        </w:rPr>
        <w:t>, dakle planirana je zimska služba.</w:t>
      </w:r>
      <w:r w:rsidR="003938A6">
        <w:rPr>
          <w:rFonts w:ascii="Times New Roman" w:hAnsi="Times New Roman" w:cs="Times New Roman"/>
          <w:sz w:val="24"/>
          <w:szCs w:val="24"/>
        </w:rPr>
        <w:t xml:space="preserve"> Ukoliko se utvrdi potreba sanacije nerazvrstanih cesta, kao što je popravak udarnih rupa), postupit će se prema istome.</w:t>
      </w:r>
    </w:p>
    <w:p w14:paraId="2E582DD5" w14:textId="7301BE16" w:rsidR="007D456C" w:rsidRDefault="007D456C" w:rsidP="004E20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Planirana sredstva: 10.000,00 EUR</w:t>
      </w:r>
    </w:p>
    <w:p w14:paraId="7A95C423" w14:textId="77777777" w:rsidR="007D456C" w:rsidRDefault="007D456C" w:rsidP="004E20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5BEF46" w14:textId="0A463F44" w:rsidR="007D456C" w:rsidRPr="007D456C" w:rsidRDefault="007D456C" w:rsidP="004E2008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D456C">
        <w:rPr>
          <w:rFonts w:ascii="Times New Roman" w:hAnsi="Times New Roman" w:cs="Times New Roman"/>
          <w:i/>
          <w:iCs/>
          <w:sz w:val="24"/>
          <w:szCs w:val="24"/>
        </w:rPr>
        <w:t>Održavanje javnih površina na kojima nije dopušten promet motornim  vozilima</w:t>
      </w:r>
    </w:p>
    <w:p w14:paraId="4811F3EF" w14:textId="1A8DB627" w:rsidR="007D456C" w:rsidRDefault="007D456C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održavanjem javnih površina na kojima nije dopušten promet motornim vozilima obuhvaćeno je održavanje pješačkih staza, </w:t>
      </w:r>
      <w:r w:rsidR="003A77B7">
        <w:rPr>
          <w:rFonts w:ascii="Times New Roman" w:hAnsi="Times New Roman" w:cs="Times New Roman"/>
          <w:sz w:val="24"/>
          <w:szCs w:val="24"/>
        </w:rPr>
        <w:t xml:space="preserve">otvorenih kanala, </w:t>
      </w:r>
      <w:r>
        <w:rPr>
          <w:rFonts w:ascii="Times New Roman" w:hAnsi="Times New Roman" w:cs="Times New Roman"/>
          <w:sz w:val="24"/>
          <w:szCs w:val="24"/>
        </w:rPr>
        <w:t>odnosno hitni popravci tijekom godine.</w:t>
      </w:r>
    </w:p>
    <w:p w14:paraId="737ED522" w14:textId="7607578D" w:rsidR="00B65654" w:rsidRDefault="00B65654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se strojno čišćenje kanala u Gornjem Ladanju</w:t>
      </w:r>
      <w:r w:rsidR="003938A6">
        <w:rPr>
          <w:rFonts w:ascii="Times New Roman" w:hAnsi="Times New Roman" w:cs="Times New Roman"/>
          <w:sz w:val="24"/>
          <w:szCs w:val="24"/>
        </w:rPr>
        <w:t>.</w:t>
      </w:r>
    </w:p>
    <w:p w14:paraId="05DDA524" w14:textId="3034A584" w:rsidR="003938A6" w:rsidRDefault="003938A6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utvrdi potreba dodatnih hitnih sanacija, postupit će se prema istome.</w:t>
      </w:r>
    </w:p>
    <w:p w14:paraId="3A2E7445" w14:textId="04C1BE99" w:rsidR="007D456C" w:rsidRDefault="007D456C" w:rsidP="004E200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sredstva: </w:t>
      </w:r>
      <w:r w:rsidR="00B65654">
        <w:rPr>
          <w:rFonts w:ascii="Times New Roman" w:hAnsi="Times New Roman" w:cs="Times New Roman"/>
          <w:sz w:val="24"/>
          <w:szCs w:val="24"/>
        </w:rPr>
        <w:t>2.00</w:t>
      </w:r>
      <w:r w:rsidR="00D3021E">
        <w:rPr>
          <w:rFonts w:ascii="Times New Roman" w:hAnsi="Times New Roman" w:cs="Times New Roman"/>
          <w:sz w:val="24"/>
          <w:szCs w:val="24"/>
        </w:rPr>
        <w:t>0,00 EUR</w:t>
      </w:r>
    </w:p>
    <w:p w14:paraId="0B41B998" w14:textId="77777777" w:rsidR="00D3021E" w:rsidRDefault="00D3021E" w:rsidP="004E200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028994" w14:textId="23B70845" w:rsidR="00D3021E" w:rsidRPr="00D3021E" w:rsidRDefault="00D3021E" w:rsidP="004E2008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3021E">
        <w:rPr>
          <w:rFonts w:ascii="Times New Roman" w:hAnsi="Times New Roman" w:cs="Times New Roman"/>
          <w:i/>
          <w:iCs/>
          <w:sz w:val="24"/>
          <w:szCs w:val="24"/>
        </w:rPr>
        <w:t>Održavanje javnih zelenih površina</w:t>
      </w:r>
    </w:p>
    <w:p w14:paraId="03D8764F" w14:textId="10CD8969" w:rsidR="00D3021E" w:rsidRDefault="00D3021E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održavanjem javnih zelenih površina obuhvaćena je košnja, obrezivanje i sakupljanje biološkog otpada s javnih zelenih površina, održavanje i njega drveća, ukrasnog grmlja, popločenih i nasipanih površina u parkovima, opreme na dječjim igralištima i drugi poslovi potrebni za održavanje tih površina.</w:t>
      </w:r>
    </w:p>
    <w:p w14:paraId="18F24435" w14:textId="08F65D01" w:rsidR="00952A30" w:rsidRDefault="00952A30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Površina koja se održava iznosi 19.675,59 m².</w:t>
      </w:r>
    </w:p>
    <w:p w14:paraId="27E822E3" w14:textId="44AE2397" w:rsidR="00B65654" w:rsidRDefault="00B65654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se zamjena dotrajale opreme na dječjim igralištima</w:t>
      </w:r>
      <w:r w:rsidR="003938A6">
        <w:rPr>
          <w:rFonts w:ascii="Times New Roman" w:hAnsi="Times New Roman" w:cs="Times New Roman"/>
          <w:sz w:val="24"/>
          <w:szCs w:val="24"/>
        </w:rPr>
        <w:t>.</w:t>
      </w:r>
    </w:p>
    <w:p w14:paraId="52F3FFA4" w14:textId="23F1EE5C" w:rsidR="003938A6" w:rsidRDefault="003938A6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Podrazumijeva se kroz godinu redovita košnja javnih zelenih površina. Po potrebi, sezonski, obrezivat će se drveće i grmovi i sakupljati biološki otpad s javnih zelenih površina.</w:t>
      </w:r>
    </w:p>
    <w:p w14:paraId="3D2C9F17" w14:textId="6756EDD2" w:rsidR="00D3021E" w:rsidRDefault="00D3021E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 sredstva: 2</w:t>
      </w:r>
      <w:r w:rsidR="00B656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38A6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 EUR</w:t>
      </w:r>
    </w:p>
    <w:p w14:paraId="676573F4" w14:textId="77777777" w:rsidR="00D3021E" w:rsidRDefault="00D3021E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B98790" w14:textId="2F1775B6" w:rsidR="00D3021E" w:rsidRPr="00D3021E" w:rsidRDefault="00D3021E" w:rsidP="004E2008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3021E">
        <w:rPr>
          <w:rFonts w:ascii="Times New Roman" w:hAnsi="Times New Roman" w:cs="Times New Roman"/>
          <w:i/>
          <w:iCs/>
          <w:sz w:val="24"/>
          <w:szCs w:val="24"/>
        </w:rPr>
        <w:t>Održavanje građevina, uređaja i predmeta javne namjene</w:t>
      </w:r>
    </w:p>
    <w:p w14:paraId="3542D780" w14:textId="1E2B1C03" w:rsidR="00D3021E" w:rsidRDefault="00D3021E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održavanjem građevina, uređaja i predmeta javne namjene obuhvaćeno je redovito čišćenje, popravci i tehničko održavanje, održavanje klupa, koševa za otpatke, info- panoa,</w:t>
      </w:r>
      <w:r w:rsidR="00872B69">
        <w:rPr>
          <w:rFonts w:ascii="Times New Roman" w:hAnsi="Times New Roman" w:cs="Times New Roman"/>
          <w:sz w:val="24"/>
          <w:szCs w:val="24"/>
        </w:rPr>
        <w:t xml:space="preserve"> autobusnih nadstrešnica,</w:t>
      </w:r>
      <w:r>
        <w:rPr>
          <w:rFonts w:ascii="Times New Roman" w:hAnsi="Times New Roman" w:cs="Times New Roman"/>
          <w:sz w:val="24"/>
          <w:szCs w:val="24"/>
        </w:rPr>
        <w:t xml:space="preserve"> spomenika, čišćenje i zamjena oštećenih elemenata prometne signalizacije (znakovi, ogledala) te elemenata javne rasvjete.</w:t>
      </w:r>
    </w:p>
    <w:p w14:paraId="2B1D21E9" w14:textId="1E773F0E" w:rsidR="004D3746" w:rsidRDefault="004D3746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Podrazumijeva se kroz godinu redovito održavanje.</w:t>
      </w:r>
    </w:p>
    <w:p w14:paraId="20CD5544" w14:textId="14F6C7C5" w:rsidR="00D3021E" w:rsidRDefault="00D3021E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sredstva: </w:t>
      </w:r>
      <w:r w:rsidR="003938A6">
        <w:rPr>
          <w:rFonts w:ascii="Times New Roman" w:hAnsi="Times New Roman" w:cs="Times New Roman"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>,00 EUR</w:t>
      </w:r>
    </w:p>
    <w:p w14:paraId="2A86597B" w14:textId="77777777" w:rsidR="00D3021E" w:rsidRDefault="00D3021E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22B88B4" w14:textId="3F73345F" w:rsidR="00D3021E" w:rsidRDefault="00D3021E" w:rsidP="004E2008">
      <w:pPr>
        <w:pStyle w:val="Bezproreda"/>
        <w:numPr>
          <w:ilvl w:val="0"/>
          <w:numId w:val="10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021E">
        <w:rPr>
          <w:rFonts w:ascii="Times New Roman" w:hAnsi="Times New Roman" w:cs="Times New Roman"/>
          <w:i/>
          <w:iCs/>
          <w:sz w:val="24"/>
          <w:szCs w:val="24"/>
        </w:rPr>
        <w:t>Održavanje čistoće javnih površin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2346C94B" w14:textId="06AA01EA" w:rsidR="00D3021E" w:rsidRDefault="00D3021E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021E">
        <w:rPr>
          <w:rFonts w:ascii="Times New Roman" w:hAnsi="Times New Roman" w:cs="Times New Roman"/>
          <w:sz w:val="24"/>
          <w:szCs w:val="24"/>
        </w:rPr>
        <w:t>Pod održavanjem</w:t>
      </w:r>
      <w:r w:rsidR="00C035AE">
        <w:rPr>
          <w:rFonts w:ascii="Times New Roman" w:hAnsi="Times New Roman" w:cs="Times New Roman"/>
          <w:sz w:val="24"/>
          <w:szCs w:val="24"/>
        </w:rPr>
        <w:t xml:space="preserve"> čistoće javnih površina obuhvaćeno je osiguranje urednosti naselja pometanjem javnih površina, pražnjenjem košarica za otpatke, pranjem prometnica, uklanjanjem raslinja i uklanjanjem divljih odlagališta. </w:t>
      </w:r>
    </w:p>
    <w:p w14:paraId="1A29FF40" w14:textId="431447CD" w:rsidR="004D3746" w:rsidRDefault="004D3746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Površina nogostupa u Općini Vinica iznosi 10-ak kilometara. </w:t>
      </w:r>
    </w:p>
    <w:p w14:paraId="0C9C6700" w14:textId="3723ED9C" w:rsidR="004D3746" w:rsidRDefault="004D3746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Podrazumijeva se čišćenje nogostupa te ostali redoviti poslovi održavanja čistoće javnih površina.</w:t>
      </w:r>
    </w:p>
    <w:p w14:paraId="3069C48C" w14:textId="5344C22D" w:rsidR="00B735C3" w:rsidRDefault="00B735C3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Planirana sredstva: </w:t>
      </w:r>
      <w:r w:rsidR="002B408B">
        <w:rPr>
          <w:rFonts w:ascii="Times New Roman" w:hAnsi="Times New Roman" w:cs="Times New Roman"/>
          <w:sz w:val="24"/>
          <w:szCs w:val="24"/>
        </w:rPr>
        <w:t>2.430,00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590A07A" w14:textId="77777777" w:rsidR="00B735C3" w:rsidRDefault="00B735C3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786EF6" w14:textId="2FE6645E" w:rsidR="00B735C3" w:rsidRPr="00B735C3" w:rsidRDefault="00B735C3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5C3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EA1E6F6" w14:textId="4C5CD1D2" w:rsidR="00B735C3" w:rsidRDefault="00B735C3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Vlastitom pogonu zaposlen</w:t>
      </w:r>
      <w:r w:rsidR="001070F7">
        <w:rPr>
          <w:rFonts w:ascii="Times New Roman" w:hAnsi="Times New Roman" w:cs="Times New Roman"/>
          <w:sz w:val="24"/>
          <w:szCs w:val="24"/>
        </w:rPr>
        <w:t xml:space="preserve">a su </w:t>
      </w:r>
      <w:r w:rsidR="009332A1">
        <w:rPr>
          <w:rFonts w:ascii="Times New Roman" w:hAnsi="Times New Roman" w:cs="Times New Roman"/>
          <w:sz w:val="24"/>
          <w:szCs w:val="24"/>
        </w:rPr>
        <w:t>2 službenika i 1 namještenik</w:t>
      </w:r>
      <w:r>
        <w:rPr>
          <w:rFonts w:ascii="Times New Roman" w:hAnsi="Times New Roman" w:cs="Times New Roman"/>
          <w:sz w:val="24"/>
          <w:szCs w:val="24"/>
        </w:rPr>
        <w:t xml:space="preserve">, a ukoliko se ukaže potreba zaposlit će se na određeno vrijeme još djelatnika po potrebi. </w:t>
      </w:r>
      <w:r w:rsidR="009332A1">
        <w:rPr>
          <w:rFonts w:ascii="Times New Roman" w:hAnsi="Times New Roman" w:cs="Times New Roman"/>
          <w:sz w:val="24"/>
          <w:szCs w:val="24"/>
        </w:rPr>
        <w:t xml:space="preserve">U rad Vlastitog pogona mogu se uključiti i korisnici zajamčene minimalne naknade, a čije upućivanje na rad za opće dobro određuje Hrvatski zavod za socijalni rad. </w:t>
      </w:r>
      <w:r>
        <w:rPr>
          <w:rFonts w:ascii="Times New Roman" w:hAnsi="Times New Roman" w:cs="Times New Roman"/>
          <w:sz w:val="24"/>
          <w:szCs w:val="24"/>
        </w:rPr>
        <w:t xml:space="preserve">Sredstva za plaće i ostale materijalne troškove vezane za zaposlenike Vlastitog pogona osiguravaju se iz Proračuna Općine Vinica za 2026. godinu. </w:t>
      </w:r>
    </w:p>
    <w:p w14:paraId="441D9693" w14:textId="5D3891B4" w:rsidR="001F4F4D" w:rsidRDefault="00B735C3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održavanje opreme i trošak goriva za rad opreme u Vlastitom pogonu osiguravaju se iz Proračuna Općine Vinica za 2026. godinu.</w:t>
      </w:r>
      <w:r w:rsidR="001F4F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7849F" w14:textId="5E3A8805" w:rsidR="00B735C3" w:rsidRDefault="00B735C3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nabavu opreme za potrebe rada Vlastitog pogona osiguravaju se iz Proračuna Općine Vinica za 2026. godinu.</w:t>
      </w:r>
    </w:p>
    <w:p w14:paraId="2A95C281" w14:textId="77777777" w:rsidR="00F535F8" w:rsidRDefault="00F535F8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AA7F08" w14:textId="6CB2D9CB" w:rsidR="00F535F8" w:rsidRPr="00F535F8" w:rsidRDefault="00F535F8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5F8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33A72A59" w14:textId="28F9D6D3" w:rsidR="00F535F8" w:rsidRDefault="00F535F8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 Vlastitom pogonu, isplanirana su sredstva za izdatke za motorni benzin i dizel gorivo u iznosu od 11.000,00 EUR. Izdaci za potrebe zimske službe iznose 5.000,00 EUR, dok su planirani izdaci u iznosu od 5.000,00 EUR za materijal i dijelove za tekuće i investicijsko održavanje postrojenja i opreme, tj. traktora i auta. Vezano uz nabavu lopata, motorne puhalice i ostalog sitnog inventara, planirana su sredstva u iznosu od 1.000,00 EUR. Sredstva za nabavu službene radne zaštitne odjeće i obuće planirana su u iznosu od 1.500,00 EUR. </w:t>
      </w:r>
      <w:r w:rsidRPr="003058E8">
        <w:rPr>
          <w:rFonts w:ascii="Times New Roman" w:hAnsi="Times New Roman" w:cs="Times New Roman"/>
          <w:sz w:val="24"/>
          <w:szCs w:val="24"/>
        </w:rPr>
        <w:t>Za usluge telefona, interneta, pošte i prijevoza planirana su sredstva u iznosu od 3.000,00 EUR. S obzirom da Vlastiti pogon Općine Vinica nema kamion, potrebna je usluga prijevoza šljunka za potrebe zimske službe. Za servise, tj. usluge tekućeg i investicijskog održavanja postrojenja, opreme i prijevoznih sredstava planirana su sredstva u iznosu od 8.000,00 EUR.</w:t>
      </w:r>
      <w:r>
        <w:rPr>
          <w:rFonts w:ascii="Times New Roman" w:hAnsi="Times New Roman" w:cs="Times New Roman"/>
          <w:sz w:val="24"/>
          <w:szCs w:val="24"/>
        </w:rPr>
        <w:t xml:space="preserve"> Ostali nespomenuti rashodi poslovanja, na primjer flaks za košnju, planiraju se u iznosu od </w:t>
      </w:r>
      <w:r w:rsidR="003058E8">
        <w:rPr>
          <w:rFonts w:ascii="Times New Roman" w:hAnsi="Times New Roman" w:cs="Times New Roman"/>
          <w:sz w:val="24"/>
          <w:szCs w:val="24"/>
        </w:rPr>
        <w:t>4.000</w:t>
      </w:r>
      <w:r>
        <w:rPr>
          <w:rFonts w:ascii="Times New Roman" w:hAnsi="Times New Roman" w:cs="Times New Roman"/>
          <w:sz w:val="24"/>
          <w:szCs w:val="24"/>
        </w:rPr>
        <w:t xml:space="preserve">,00 EUR. Za premije osiguranja ostale imovine, tj. strojeva i opreme, planiraju se sredstva u iznosu od 1.300,00 EUR. </w:t>
      </w:r>
    </w:p>
    <w:p w14:paraId="33DF6E72" w14:textId="77777777" w:rsidR="00F535F8" w:rsidRDefault="00F535F8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09AA221" w14:textId="23568B5A" w:rsidR="00B735C3" w:rsidRPr="00B735C3" w:rsidRDefault="00B735C3" w:rsidP="004E200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5C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F535F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735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820C4B" w14:textId="678B5D89" w:rsidR="00B735C3" w:rsidRDefault="00B735C3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plan i program rada za 2026. godinu bit će objavljen na </w:t>
      </w:r>
      <w:r w:rsidR="00481ED6">
        <w:rPr>
          <w:rFonts w:ascii="Times New Roman" w:hAnsi="Times New Roman" w:cs="Times New Roman"/>
          <w:sz w:val="24"/>
          <w:szCs w:val="24"/>
        </w:rPr>
        <w:t>službenoj mrežnoj stranici Općine Vinica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622CC9" w14:textId="77777777" w:rsidR="00127AA0" w:rsidRDefault="00127AA0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2A6FE4" w14:textId="77777777" w:rsidR="004E2008" w:rsidRDefault="004E2008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A716C6" w14:textId="77777777" w:rsidR="004E2008" w:rsidRPr="003265CE" w:rsidRDefault="004E2008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  <w:t>PROČELNICA</w:t>
      </w:r>
    </w:p>
    <w:p w14:paraId="772198BF" w14:textId="77777777" w:rsidR="004E2008" w:rsidRPr="003265CE" w:rsidRDefault="004E2008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  <w:t>Jedinstvenog upravnog odjela</w:t>
      </w:r>
    </w:p>
    <w:p w14:paraId="5EEDCA1A" w14:textId="77777777" w:rsidR="004E2008" w:rsidRDefault="004E2008" w:rsidP="004E20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</w:r>
      <w:r w:rsidRPr="003265CE">
        <w:rPr>
          <w:rFonts w:ascii="Times New Roman" w:hAnsi="Times New Roman" w:cs="Times New Roman"/>
          <w:sz w:val="24"/>
          <w:szCs w:val="24"/>
        </w:rPr>
        <w:tab/>
        <w:t xml:space="preserve">        Ana Cvetko, mag.iur.</w:t>
      </w:r>
    </w:p>
    <w:p w14:paraId="375A77C8" w14:textId="7BD6CDEE" w:rsidR="008747A9" w:rsidRPr="00380A16" w:rsidRDefault="008747A9" w:rsidP="004E2008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8747A9" w:rsidRPr="00380A16" w:rsidSect="00951A47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A649" w14:textId="77777777" w:rsidR="009D4A9E" w:rsidRDefault="009D4A9E" w:rsidP="004A2C47">
      <w:pPr>
        <w:spacing w:after="0" w:line="240" w:lineRule="auto"/>
      </w:pPr>
      <w:r>
        <w:separator/>
      </w:r>
    </w:p>
  </w:endnote>
  <w:endnote w:type="continuationSeparator" w:id="0">
    <w:p w14:paraId="6F4D499C" w14:textId="77777777" w:rsidR="009D4A9E" w:rsidRDefault="009D4A9E" w:rsidP="004A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311714"/>
      <w:docPartObj>
        <w:docPartGallery w:val="Page Numbers (Bottom of Page)"/>
        <w:docPartUnique/>
      </w:docPartObj>
    </w:sdtPr>
    <w:sdtEndPr/>
    <w:sdtContent>
      <w:p w14:paraId="7738BE67" w14:textId="77777777" w:rsidR="00CD6D9A" w:rsidRDefault="00CD6D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D7FE2" w14:textId="77777777" w:rsidR="00CD6D9A" w:rsidRDefault="00CD6D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16F5" w14:textId="77777777" w:rsidR="009D4A9E" w:rsidRDefault="009D4A9E" w:rsidP="004A2C47">
      <w:pPr>
        <w:spacing w:after="0" w:line="240" w:lineRule="auto"/>
      </w:pPr>
      <w:r>
        <w:separator/>
      </w:r>
    </w:p>
  </w:footnote>
  <w:footnote w:type="continuationSeparator" w:id="0">
    <w:p w14:paraId="5F01C73B" w14:textId="77777777" w:rsidR="009D4A9E" w:rsidRDefault="009D4A9E" w:rsidP="004A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6B2"/>
    <w:multiLevelType w:val="hybridMultilevel"/>
    <w:tmpl w:val="310A9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17B3"/>
    <w:multiLevelType w:val="hybridMultilevel"/>
    <w:tmpl w:val="4D3C6AB0"/>
    <w:lvl w:ilvl="0" w:tplc="709EEB1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DB43A95"/>
    <w:multiLevelType w:val="hybridMultilevel"/>
    <w:tmpl w:val="DC2C46D6"/>
    <w:lvl w:ilvl="0" w:tplc="7A72F6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D4CD2"/>
    <w:multiLevelType w:val="hybridMultilevel"/>
    <w:tmpl w:val="ADD0A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F2C24"/>
    <w:multiLevelType w:val="hybridMultilevel"/>
    <w:tmpl w:val="5006823A"/>
    <w:lvl w:ilvl="0" w:tplc="27623A9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AA21360"/>
    <w:multiLevelType w:val="hybridMultilevel"/>
    <w:tmpl w:val="93D26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0727C"/>
    <w:multiLevelType w:val="hybridMultilevel"/>
    <w:tmpl w:val="7D16202E"/>
    <w:lvl w:ilvl="0" w:tplc="FCD085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323BB"/>
    <w:multiLevelType w:val="hybridMultilevel"/>
    <w:tmpl w:val="5BE008E8"/>
    <w:lvl w:ilvl="0" w:tplc="CC240E56"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4662FB5"/>
    <w:multiLevelType w:val="hybridMultilevel"/>
    <w:tmpl w:val="F6AAA1F8"/>
    <w:lvl w:ilvl="0" w:tplc="1D12B51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E20BC"/>
    <w:multiLevelType w:val="hybridMultilevel"/>
    <w:tmpl w:val="BE9AA622"/>
    <w:lvl w:ilvl="0" w:tplc="8892B0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6342">
    <w:abstractNumId w:val="0"/>
  </w:num>
  <w:num w:numId="2" w16cid:durableId="248850713">
    <w:abstractNumId w:val="3"/>
  </w:num>
  <w:num w:numId="3" w16cid:durableId="311301897">
    <w:abstractNumId w:val="7"/>
  </w:num>
  <w:num w:numId="4" w16cid:durableId="1184174577">
    <w:abstractNumId w:val="6"/>
  </w:num>
  <w:num w:numId="5" w16cid:durableId="923077522">
    <w:abstractNumId w:val="8"/>
  </w:num>
  <w:num w:numId="6" w16cid:durableId="1814172954">
    <w:abstractNumId w:val="2"/>
  </w:num>
  <w:num w:numId="7" w16cid:durableId="690303824">
    <w:abstractNumId w:val="9"/>
  </w:num>
  <w:num w:numId="8" w16cid:durableId="1642926034">
    <w:abstractNumId w:val="4"/>
  </w:num>
  <w:num w:numId="9" w16cid:durableId="1291399459">
    <w:abstractNumId w:val="1"/>
  </w:num>
  <w:num w:numId="10" w16cid:durableId="1121849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37"/>
    <w:rsid w:val="0000018B"/>
    <w:rsid w:val="0001247E"/>
    <w:rsid w:val="00013D4F"/>
    <w:rsid w:val="00034468"/>
    <w:rsid w:val="000A00F6"/>
    <w:rsid w:val="000D1E1F"/>
    <w:rsid w:val="000D20DC"/>
    <w:rsid w:val="000F7FE4"/>
    <w:rsid w:val="001070F7"/>
    <w:rsid w:val="001209AB"/>
    <w:rsid w:val="0012363A"/>
    <w:rsid w:val="00127AA0"/>
    <w:rsid w:val="00133D44"/>
    <w:rsid w:val="00156522"/>
    <w:rsid w:val="00160C4A"/>
    <w:rsid w:val="0017368A"/>
    <w:rsid w:val="001C254E"/>
    <w:rsid w:val="001D04F1"/>
    <w:rsid w:val="001D1472"/>
    <w:rsid w:val="001F1392"/>
    <w:rsid w:val="001F1F74"/>
    <w:rsid w:val="001F4F4D"/>
    <w:rsid w:val="00201850"/>
    <w:rsid w:val="00231992"/>
    <w:rsid w:val="00241CBC"/>
    <w:rsid w:val="00242540"/>
    <w:rsid w:val="00257DC9"/>
    <w:rsid w:val="00272DFC"/>
    <w:rsid w:val="0027638C"/>
    <w:rsid w:val="002813CC"/>
    <w:rsid w:val="002A4AA5"/>
    <w:rsid w:val="002B408B"/>
    <w:rsid w:val="002B627E"/>
    <w:rsid w:val="002B7481"/>
    <w:rsid w:val="002C3E6E"/>
    <w:rsid w:val="002F59BB"/>
    <w:rsid w:val="002F61D8"/>
    <w:rsid w:val="003058E8"/>
    <w:rsid w:val="00354150"/>
    <w:rsid w:val="00380A16"/>
    <w:rsid w:val="003938A6"/>
    <w:rsid w:val="003950F3"/>
    <w:rsid w:val="003A77B7"/>
    <w:rsid w:val="003B5DAE"/>
    <w:rsid w:val="003D1CCF"/>
    <w:rsid w:val="00404198"/>
    <w:rsid w:val="00481ED6"/>
    <w:rsid w:val="004A2C47"/>
    <w:rsid w:val="004A63B8"/>
    <w:rsid w:val="004C59BB"/>
    <w:rsid w:val="004D3746"/>
    <w:rsid w:val="004D7D2A"/>
    <w:rsid w:val="004E2008"/>
    <w:rsid w:val="004F7BF1"/>
    <w:rsid w:val="00511D71"/>
    <w:rsid w:val="00555B65"/>
    <w:rsid w:val="00590AEE"/>
    <w:rsid w:val="005A6906"/>
    <w:rsid w:val="005B57ED"/>
    <w:rsid w:val="005B6678"/>
    <w:rsid w:val="005D043D"/>
    <w:rsid w:val="005F5A26"/>
    <w:rsid w:val="00630D48"/>
    <w:rsid w:val="00656088"/>
    <w:rsid w:val="006561FC"/>
    <w:rsid w:val="00662CBD"/>
    <w:rsid w:val="006865AD"/>
    <w:rsid w:val="006D0CA1"/>
    <w:rsid w:val="006E1477"/>
    <w:rsid w:val="006F0E5B"/>
    <w:rsid w:val="0073792D"/>
    <w:rsid w:val="0074359F"/>
    <w:rsid w:val="007A3131"/>
    <w:rsid w:val="007D456C"/>
    <w:rsid w:val="007F22E2"/>
    <w:rsid w:val="00801C1C"/>
    <w:rsid w:val="008071DC"/>
    <w:rsid w:val="00810C6E"/>
    <w:rsid w:val="00834B9C"/>
    <w:rsid w:val="008360FD"/>
    <w:rsid w:val="00836D45"/>
    <w:rsid w:val="008372E5"/>
    <w:rsid w:val="00861974"/>
    <w:rsid w:val="00872B69"/>
    <w:rsid w:val="008747A9"/>
    <w:rsid w:val="008A4F4B"/>
    <w:rsid w:val="008C755A"/>
    <w:rsid w:val="008E00E1"/>
    <w:rsid w:val="00902B3B"/>
    <w:rsid w:val="00904DAE"/>
    <w:rsid w:val="00914801"/>
    <w:rsid w:val="009332A1"/>
    <w:rsid w:val="00947368"/>
    <w:rsid w:val="00950C74"/>
    <w:rsid w:val="00951A47"/>
    <w:rsid w:val="00952A30"/>
    <w:rsid w:val="009623F9"/>
    <w:rsid w:val="0096581E"/>
    <w:rsid w:val="009814CB"/>
    <w:rsid w:val="009B4047"/>
    <w:rsid w:val="009C4D97"/>
    <w:rsid w:val="009D4A9E"/>
    <w:rsid w:val="009E335B"/>
    <w:rsid w:val="009F7A71"/>
    <w:rsid w:val="00A0331F"/>
    <w:rsid w:val="00A1341B"/>
    <w:rsid w:val="00A13E75"/>
    <w:rsid w:val="00A8174F"/>
    <w:rsid w:val="00AA2D5C"/>
    <w:rsid w:val="00AE3175"/>
    <w:rsid w:val="00B33837"/>
    <w:rsid w:val="00B56803"/>
    <w:rsid w:val="00B5785B"/>
    <w:rsid w:val="00B65654"/>
    <w:rsid w:val="00B735C3"/>
    <w:rsid w:val="00B779F7"/>
    <w:rsid w:val="00BA4A59"/>
    <w:rsid w:val="00BB5FDA"/>
    <w:rsid w:val="00BE77C6"/>
    <w:rsid w:val="00C035AE"/>
    <w:rsid w:val="00C179AA"/>
    <w:rsid w:val="00C44DEF"/>
    <w:rsid w:val="00C77CA0"/>
    <w:rsid w:val="00CA22E0"/>
    <w:rsid w:val="00CA6EB2"/>
    <w:rsid w:val="00CD66A4"/>
    <w:rsid w:val="00CD6D9A"/>
    <w:rsid w:val="00D12E3E"/>
    <w:rsid w:val="00D3021E"/>
    <w:rsid w:val="00D44076"/>
    <w:rsid w:val="00D5136A"/>
    <w:rsid w:val="00D81FC1"/>
    <w:rsid w:val="00DD50BF"/>
    <w:rsid w:val="00E02100"/>
    <w:rsid w:val="00E166AC"/>
    <w:rsid w:val="00E61DE4"/>
    <w:rsid w:val="00E814A6"/>
    <w:rsid w:val="00E86F91"/>
    <w:rsid w:val="00E935FD"/>
    <w:rsid w:val="00EB33C8"/>
    <w:rsid w:val="00EC6738"/>
    <w:rsid w:val="00ED622D"/>
    <w:rsid w:val="00F01837"/>
    <w:rsid w:val="00F0332D"/>
    <w:rsid w:val="00F27779"/>
    <w:rsid w:val="00F47F13"/>
    <w:rsid w:val="00F535F8"/>
    <w:rsid w:val="00F73783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D947"/>
  <w15:chartTrackingRefBased/>
  <w15:docId w15:val="{BA15EE0A-F156-4ECE-9CDC-4FFC39CF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2C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B5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2C4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A2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A2C47"/>
    <w:pPr>
      <w:outlineLvl w:val="9"/>
    </w:pPr>
    <w:rPr>
      <w:kern w:val="0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4A2C47"/>
    <w:pPr>
      <w:spacing w:after="100"/>
    </w:pPr>
  </w:style>
  <w:style w:type="character" w:styleId="Hiperveza">
    <w:name w:val="Hyperlink"/>
    <w:basedOn w:val="Zadanifontodlomka"/>
    <w:uiPriority w:val="99"/>
    <w:unhideWhenUsed/>
    <w:rsid w:val="004A2C4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A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2C47"/>
  </w:style>
  <w:style w:type="paragraph" w:styleId="Podnoje">
    <w:name w:val="footer"/>
    <w:basedOn w:val="Normal"/>
    <w:link w:val="PodnojeChar"/>
    <w:uiPriority w:val="99"/>
    <w:unhideWhenUsed/>
    <w:rsid w:val="004A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2C47"/>
  </w:style>
  <w:style w:type="paragraph" w:styleId="Bezproreda">
    <w:name w:val="No Spacing"/>
    <w:uiPriority w:val="1"/>
    <w:qFormat/>
    <w:rsid w:val="00CA22E0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3B5D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40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18E6-E3DD-45E5-A0C5-D0F2338F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Vinica</cp:lastModifiedBy>
  <cp:revision>4</cp:revision>
  <cp:lastPrinted>2026-07-07T05:40:00Z</cp:lastPrinted>
  <dcterms:created xsi:type="dcterms:W3CDTF">2026-07-07T05:05:00Z</dcterms:created>
  <dcterms:modified xsi:type="dcterms:W3CDTF">2026-07-07T05:41:00Z</dcterms:modified>
</cp:coreProperties>
</file>