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E50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36B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2861D" wp14:editId="109FC900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EB4B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75642C3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34BF441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3E62B0C" w14:textId="0698CB7A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 xml:space="preserve">    </w:t>
      </w:r>
      <w:r w:rsidR="00956D30">
        <w:rPr>
          <w:rFonts w:ascii="Times New Roman" w:hAnsi="Times New Roman" w:cs="Times New Roman"/>
          <w:sz w:val="24"/>
          <w:szCs w:val="24"/>
        </w:rPr>
        <w:t xml:space="preserve">  </w:t>
      </w:r>
      <w:r w:rsidRPr="00A36B27">
        <w:rPr>
          <w:rFonts w:ascii="Times New Roman" w:hAnsi="Times New Roman" w:cs="Times New Roman"/>
          <w:sz w:val="24"/>
          <w:szCs w:val="24"/>
        </w:rPr>
        <w:t xml:space="preserve">   </w:t>
      </w:r>
      <w:r w:rsidR="00956D30">
        <w:rPr>
          <w:rFonts w:ascii="Times New Roman" w:hAnsi="Times New Roman" w:cs="Times New Roman"/>
          <w:sz w:val="24"/>
          <w:szCs w:val="24"/>
        </w:rPr>
        <w:t>Općinski n</w:t>
      </w:r>
      <w:r w:rsidRPr="00A36B27">
        <w:rPr>
          <w:rFonts w:ascii="Times New Roman" w:hAnsi="Times New Roman" w:cs="Times New Roman"/>
          <w:sz w:val="24"/>
          <w:szCs w:val="24"/>
        </w:rPr>
        <w:t>ačelnik</w:t>
      </w:r>
    </w:p>
    <w:p w14:paraId="300E1F23" w14:textId="77777777" w:rsidR="007B60A5" w:rsidRPr="00A36B27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D48E6" w14:textId="7B8947A3" w:rsidR="007B60A5" w:rsidRPr="000C04AD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C04AD">
        <w:rPr>
          <w:rFonts w:ascii="Times New Roman" w:hAnsi="Times New Roman" w:cs="Times New Roman"/>
          <w:sz w:val="24"/>
          <w:szCs w:val="24"/>
        </w:rPr>
        <w:t>KLASA:</w:t>
      </w:r>
      <w:r w:rsidR="00422E6D" w:rsidRPr="000C04AD">
        <w:rPr>
          <w:rFonts w:ascii="Times New Roman" w:hAnsi="Times New Roman" w:cs="Times New Roman"/>
          <w:sz w:val="24"/>
          <w:szCs w:val="24"/>
        </w:rPr>
        <w:t xml:space="preserve"> 372-0</w:t>
      </w:r>
      <w:r w:rsidR="000C04AD" w:rsidRPr="000C04AD">
        <w:rPr>
          <w:rFonts w:ascii="Times New Roman" w:hAnsi="Times New Roman" w:cs="Times New Roman"/>
          <w:sz w:val="24"/>
          <w:szCs w:val="24"/>
        </w:rPr>
        <w:t>2</w:t>
      </w:r>
      <w:r w:rsidR="00422E6D" w:rsidRPr="000C04AD">
        <w:rPr>
          <w:rFonts w:ascii="Times New Roman" w:hAnsi="Times New Roman" w:cs="Times New Roman"/>
          <w:sz w:val="24"/>
          <w:szCs w:val="24"/>
        </w:rPr>
        <w:t>/</w:t>
      </w:r>
      <w:r w:rsidR="000C04AD" w:rsidRPr="000C04AD">
        <w:rPr>
          <w:rFonts w:ascii="Times New Roman" w:hAnsi="Times New Roman" w:cs="Times New Roman"/>
          <w:sz w:val="24"/>
          <w:szCs w:val="24"/>
        </w:rPr>
        <w:t>2</w:t>
      </w:r>
      <w:r w:rsidR="00956D30">
        <w:rPr>
          <w:rFonts w:ascii="Times New Roman" w:hAnsi="Times New Roman" w:cs="Times New Roman"/>
          <w:sz w:val="24"/>
          <w:szCs w:val="24"/>
        </w:rPr>
        <w:t>5</w:t>
      </w:r>
      <w:r w:rsidR="00422E6D" w:rsidRPr="000C04AD">
        <w:rPr>
          <w:rFonts w:ascii="Times New Roman" w:hAnsi="Times New Roman" w:cs="Times New Roman"/>
          <w:sz w:val="24"/>
          <w:szCs w:val="24"/>
        </w:rPr>
        <w:t>-01/0</w:t>
      </w:r>
      <w:r w:rsidR="00805DF7">
        <w:rPr>
          <w:rFonts w:ascii="Times New Roman" w:hAnsi="Times New Roman" w:cs="Times New Roman"/>
          <w:sz w:val="24"/>
          <w:szCs w:val="24"/>
        </w:rPr>
        <w:t>4</w:t>
      </w:r>
    </w:p>
    <w:p w14:paraId="66726875" w14:textId="55B17004" w:rsidR="007B60A5" w:rsidRPr="007B60A5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0A5">
        <w:rPr>
          <w:rFonts w:ascii="Times New Roman" w:hAnsi="Times New Roman" w:cs="Times New Roman"/>
          <w:sz w:val="24"/>
          <w:szCs w:val="24"/>
        </w:rPr>
        <w:t>URBROJ: 2186-11-2</w:t>
      </w:r>
      <w:r w:rsidR="00956D30">
        <w:rPr>
          <w:rFonts w:ascii="Times New Roman" w:hAnsi="Times New Roman" w:cs="Times New Roman"/>
          <w:sz w:val="24"/>
          <w:szCs w:val="24"/>
        </w:rPr>
        <w:t>5</w:t>
      </w:r>
      <w:r w:rsidRPr="007B60A5">
        <w:rPr>
          <w:rFonts w:ascii="Times New Roman" w:hAnsi="Times New Roman" w:cs="Times New Roman"/>
          <w:sz w:val="24"/>
          <w:szCs w:val="24"/>
        </w:rPr>
        <w:t>-1</w:t>
      </w:r>
    </w:p>
    <w:p w14:paraId="4E1E4697" w14:textId="7C824A2B" w:rsidR="007B60A5" w:rsidRPr="007B60A5" w:rsidRDefault="007B60A5" w:rsidP="007B6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0A5">
        <w:rPr>
          <w:rFonts w:ascii="Times New Roman" w:hAnsi="Times New Roman" w:cs="Times New Roman"/>
          <w:sz w:val="24"/>
          <w:szCs w:val="24"/>
        </w:rPr>
        <w:t xml:space="preserve">Vinica, </w:t>
      </w:r>
      <w:r w:rsidR="00805DF7">
        <w:rPr>
          <w:rFonts w:ascii="Times New Roman" w:hAnsi="Times New Roman" w:cs="Times New Roman"/>
          <w:sz w:val="24"/>
          <w:szCs w:val="24"/>
        </w:rPr>
        <w:t>04</w:t>
      </w:r>
      <w:r w:rsidR="00956D30">
        <w:rPr>
          <w:rFonts w:ascii="Times New Roman" w:hAnsi="Times New Roman" w:cs="Times New Roman"/>
          <w:sz w:val="24"/>
          <w:szCs w:val="24"/>
        </w:rPr>
        <w:t xml:space="preserve">. </w:t>
      </w:r>
      <w:r w:rsidR="00805DF7">
        <w:rPr>
          <w:rFonts w:ascii="Times New Roman" w:hAnsi="Times New Roman" w:cs="Times New Roman"/>
          <w:sz w:val="24"/>
          <w:szCs w:val="24"/>
        </w:rPr>
        <w:t>lipnja</w:t>
      </w:r>
      <w:r w:rsidRPr="007B60A5">
        <w:rPr>
          <w:rFonts w:ascii="Times New Roman" w:hAnsi="Times New Roman" w:cs="Times New Roman"/>
          <w:sz w:val="24"/>
          <w:szCs w:val="24"/>
        </w:rPr>
        <w:t xml:space="preserve"> 202</w:t>
      </w:r>
      <w:r w:rsidR="00956D30">
        <w:rPr>
          <w:rFonts w:ascii="Times New Roman" w:hAnsi="Times New Roman" w:cs="Times New Roman"/>
          <w:sz w:val="24"/>
          <w:szCs w:val="24"/>
        </w:rPr>
        <w:t>5</w:t>
      </w:r>
      <w:r w:rsidRPr="007B60A5">
        <w:rPr>
          <w:rFonts w:ascii="Times New Roman" w:hAnsi="Times New Roman" w:cs="Times New Roman"/>
          <w:sz w:val="24"/>
          <w:szCs w:val="24"/>
        </w:rPr>
        <w:t>. godine</w:t>
      </w:r>
    </w:p>
    <w:p w14:paraId="7A86F2E2" w14:textId="77777777" w:rsidR="007B60A5" w:rsidRPr="007B60A5" w:rsidRDefault="007B60A5" w:rsidP="007B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D510A" w14:textId="598436E7" w:rsidR="007B60A5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ab/>
        <w:t xml:space="preserve">Na temelju članka 6. </w:t>
      </w:r>
      <w:r>
        <w:rPr>
          <w:rFonts w:ascii="Times New Roman" w:hAnsi="Times New Roman" w:cs="Times New Roman"/>
          <w:sz w:val="24"/>
          <w:szCs w:val="24"/>
        </w:rPr>
        <w:t xml:space="preserve">Zakon o zakupu i kupoprodaji poslovnog prostora („Narodne novine“ 125/11, 64/15, 112/18) </w:t>
      </w:r>
      <w:r w:rsidR="00946B75">
        <w:rPr>
          <w:rFonts w:ascii="Times New Roman" w:hAnsi="Times New Roman" w:cs="Times New Roman"/>
          <w:sz w:val="24"/>
          <w:szCs w:val="24"/>
        </w:rPr>
        <w:t xml:space="preserve">te </w:t>
      </w:r>
      <w:r w:rsidR="002C664F">
        <w:rPr>
          <w:rFonts w:ascii="Times New Roman" w:hAnsi="Times New Roman" w:cs="Times New Roman"/>
          <w:sz w:val="24"/>
          <w:szCs w:val="24"/>
        </w:rPr>
        <w:t>članka</w:t>
      </w:r>
      <w:r w:rsidR="00946B75">
        <w:rPr>
          <w:rFonts w:ascii="Times New Roman" w:hAnsi="Times New Roman" w:cs="Times New Roman"/>
          <w:sz w:val="24"/>
          <w:szCs w:val="24"/>
        </w:rPr>
        <w:t xml:space="preserve"> 25. Odluke o uvjetima, načinu i postupku gospodarenja nekretninama u vlasništvu Općine Vinica („Službeni vjesnik Varaždinske županije“ 7/10), općinski načelnik Općine Vinica, raspisuje</w:t>
      </w:r>
    </w:p>
    <w:p w14:paraId="3698FB52" w14:textId="77777777" w:rsidR="002C664F" w:rsidRDefault="002C664F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207CD" w14:textId="77F7223E" w:rsidR="002C664F" w:rsidRPr="002C664F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64F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408A318C" w14:textId="7483E674" w:rsidR="002C664F" w:rsidRPr="002C664F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64F">
        <w:rPr>
          <w:rFonts w:ascii="Times New Roman" w:hAnsi="Times New Roman" w:cs="Times New Roman"/>
          <w:b/>
          <w:bCs/>
          <w:sz w:val="24"/>
          <w:szCs w:val="24"/>
        </w:rPr>
        <w:t xml:space="preserve">za davanje u zakup </w:t>
      </w:r>
      <w:r w:rsidR="00805DF7">
        <w:rPr>
          <w:rFonts w:ascii="Times New Roman" w:hAnsi="Times New Roman" w:cs="Times New Roman"/>
          <w:b/>
          <w:bCs/>
          <w:sz w:val="24"/>
          <w:szCs w:val="24"/>
        </w:rPr>
        <w:t>javne površine</w:t>
      </w:r>
    </w:p>
    <w:p w14:paraId="29B9571D" w14:textId="77777777" w:rsidR="002C664F" w:rsidRPr="002C664F" w:rsidRDefault="002C664F" w:rsidP="002C6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02692" w14:textId="1F631DD8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natječaja je davanje u zakup </w:t>
      </w:r>
      <w:r w:rsidR="00805DF7">
        <w:rPr>
          <w:rFonts w:ascii="Times New Roman" w:hAnsi="Times New Roman" w:cs="Times New Roman"/>
          <w:sz w:val="24"/>
          <w:szCs w:val="24"/>
        </w:rPr>
        <w:t>javne površine radi postavljanja privremenog objekta na adresi Marčan, Vinička 7, parkiralište kod groblja, ukupne površine 36 m2.</w:t>
      </w:r>
    </w:p>
    <w:p w14:paraId="4C85E42F" w14:textId="00DEBFFE" w:rsidR="002C664F" w:rsidRDefault="002C664F" w:rsidP="00805DF7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-namjena: uslužna djelatnost </w:t>
      </w:r>
    </w:p>
    <w:p w14:paraId="27F4EB1D" w14:textId="7E683234" w:rsidR="002C664F" w:rsidRDefault="002C664F" w:rsidP="002C664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-početna cijena zakupa: 4 €/m2</w:t>
      </w:r>
    </w:p>
    <w:p w14:paraId="1A3D028E" w14:textId="0B7FF45C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zakupa </w:t>
      </w:r>
      <w:r w:rsidR="00805DF7">
        <w:rPr>
          <w:rFonts w:ascii="Times New Roman" w:hAnsi="Times New Roman" w:cs="Times New Roman"/>
          <w:sz w:val="24"/>
          <w:szCs w:val="24"/>
        </w:rPr>
        <w:t xml:space="preserve">javne površine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05DF7">
        <w:rPr>
          <w:rFonts w:ascii="Times New Roman" w:hAnsi="Times New Roman" w:cs="Times New Roman"/>
          <w:sz w:val="24"/>
          <w:szCs w:val="24"/>
        </w:rPr>
        <w:t>6 mjeseci, odnosno do 31. prosinca 2025. godine,</w:t>
      </w:r>
      <w:r>
        <w:rPr>
          <w:rFonts w:ascii="Times New Roman" w:hAnsi="Times New Roman" w:cs="Times New Roman"/>
          <w:sz w:val="24"/>
          <w:szCs w:val="24"/>
        </w:rPr>
        <w:t xml:space="preserve"> uz mogućnost produženja.</w:t>
      </w:r>
    </w:p>
    <w:p w14:paraId="7A197080" w14:textId="19AD4318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natječaja:</w:t>
      </w:r>
    </w:p>
    <w:p w14:paraId="6FA55A58" w14:textId="4F4BFA18" w:rsidR="002C664F" w:rsidRDefault="002C664F" w:rsidP="002C66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provodi prikupljanjem pisanih ponuda koje moraju sadržavati:</w:t>
      </w:r>
    </w:p>
    <w:p w14:paraId="42C2224B" w14:textId="68242E3A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ponuditelju (ime i prezime, OIB)</w:t>
      </w:r>
    </w:p>
    <w:p w14:paraId="73949D04" w14:textId="4E48B6B0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Ispravu o upisu u registar ( sudski, obrtnički, strukovni ili drugi odgovarajući) iz koje je vidljivo da je ponuditelj registriran za obavljanje djelatnosti koju namjerava obavljati na predmetnim nekretninama- isprava može biti dostavljena kao neovjerena preslika, uz obvezu dostavljanja ovjerene preslike u slučaju da ponuda bude najpovoljnija</w:t>
      </w:r>
    </w:p>
    <w:p w14:paraId="07F61E1B" w14:textId="7FF6310C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Porezne uprave o stanju duga- ne stariju od 30 dana</w:t>
      </w:r>
    </w:p>
    <w:p w14:paraId="6A38A729" w14:textId="0D680F58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nepostojanja duga prema Općini Vinica</w:t>
      </w:r>
    </w:p>
    <w:p w14:paraId="54DEB204" w14:textId="276BFAAD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sadržaja koji ponuditelj namjerava obavljati u poslovnom prostoru</w:t>
      </w:r>
    </w:p>
    <w:p w14:paraId="67993089" w14:textId="40E1DCA4" w:rsidR="002C664F" w:rsidRDefault="002C664F" w:rsidP="002C66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mjesečne zakupnine</w:t>
      </w:r>
    </w:p>
    <w:p w14:paraId="1B1955FA" w14:textId="0A32490F" w:rsidR="002C664F" w:rsidRDefault="002C664F" w:rsidP="002C66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Najpovoljnijom ponudom smatra se ponuda koja iz ispunjene uvjete iz natječaja sadrži i najviši iznos zakupnine.</w:t>
      </w:r>
    </w:p>
    <w:p w14:paraId="61D4D9BA" w14:textId="20983422" w:rsidR="00422E6D" w:rsidRDefault="00422E6D" w:rsidP="00422E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na natječaj, potrebno je dostaviti u zatvorenoj </w:t>
      </w:r>
      <w:r w:rsidR="00EA37EF">
        <w:rPr>
          <w:rFonts w:ascii="Times New Roman" w:hAnsi="Times New Roman" w:cs="Times New Roman"/>
          <w:sz w:val="24"/>
          <w:szCs w:val="24"/>
        </w:rPr>
        <w:t>omotnici</w:t>
      </w:r>
      <w:r>
        <w:rPr>
          <w:rFonts w:ascii="Times New Roman" w:hAnsi="Times New Roman" w:cs="Times New Roman"/>
          <w:sz w:val="24"/>
          <w:szCs w:val="24"/>
        </w:rPr>
        <w:t xml:space="preserve"> s naznakom „Natječaj za zakup </w:t>
      </w:r>
      <w:r w:rsidR="00805DF7">
        <w:rPr>
          <w:rFonts w:ascii="Times New Roman" w:hAnsi="Times New Roman" w:cs="Times New Roman"/>
          <w:sz w:val="24"/>
          <w:szCs w:val="24"/>
        </w:rPr>
        <w:t>javne površine</w:t>
      </w:r>
      <w:r>
        <w:rPr>
          <w:rFonts w:ascii="Times New Roman" w:hAnsi="Times New Roman" w:cs="Times New Roman"/>
          <w:sz w:val="24"/>
          <w:szCs w:val="24"/>
        </w:rPr>
        <w:t xml:space="preserve">“ na adresu Općina Vinica, Marčan, Vinička 5, 42 207 Vinica ili putem e-mail adrese: </w:t>
      </w:r>
      <w:hyperlink r:id="rId6" w:history="1">
        <w:r w:rsidRPr="008B7CA0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  <w:r w:rsidR="00816876">
        <w:rPr>
          <w:rFonts w:ascii="Times New Roman" w:hAnsi="Times New Roman" w:cs="Times New Roman"/>
          <w:sz w:val="24"/>
          <w:szCs w:val="24"/>
        </w:rPr>
        <w:t xml:space="preserve">, najkasnije do </w:t>
      </w:r>
      <w:r w:rsidR="00805DF7">
        <w:rPr>
          <w:rFonts w:ascii="Times New Roman" w:hAnsi="Times New Roman" w:cs="Times New Roman"/>
          <w:sz w:val="24"/>
          <w:szCs w:val="24"/>
        </w:rPr>
        <w:t>10. lipnja</w:t>
      </w:r>
      <w:r w:rsidR="00956D30">
        <w:rPr>
          <w:rFonts w:ascii="Times New Roman" w:hAnsi="Times New Roman" w:cs="Times New Roman"/>
          <w:sz w:val="24"/>
          <w:szCs w:val="24"/>
        </w:rPr>
        <w:t xml:space="preserve"> </w:t>
      </w:r>
      <w:r w:rsidR="00816876">
        <w:rPr>
          <w:rFonts w:ascii="Times New Roman" w:hAnsi="Times New Roman" w:cs="Times New Roman"/>
          <w:sz w:val="24"/>
          <w:szCs w:val="24"/>
        </w:rPr>
        <w:t>202</w:t>
      </w:r>
      <w:r w:rsidR="00956D30">
        <w:rPr>
          <w:rFonts w:ascii="Times New Roman" w:hAnsi="Times New Roman" w:cs="Times New Roman"/>
          <w:sz w:val="24"/>
          <w:szCs w:val="24"/>
        </w:rPr>
        <w:t>5</w:t>
      </w:r>
      <w:r w:rsidR="00816876">
        <w:rPr>
          <w:rFonts w:ascii="Times New Roman" w:hAnsi="Times New Roman" w:cs="Times New Roman"/>
          <w:sz w:val="24"/>
          <w:szCs w:val="24"/>
        </w:rPr>
        <w:t>. godine.</w:t>
      </w:r>
    </w:p>
    <w:p w14:paraId="47B927E8" w14:textId="7238A014" w:rsidR="00422E6D" w:rsidRDefault="00422E6D" w:rsidP="00422E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mogućnost dogovora oko uvjeta i cijene.</w:t>
      </w:r>
    </w:p>
    <w:p w14:paraId="596A6A00" w14:textId="563842CB" w:rsidR="00805DF7" w:rsidRPr="00422E6D" w:rsidRDefault="00805DF7" w:rsidP="00422E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Vinica zadržava pravo poništenja natječaja bez posebnog obrazloženja.</w:t>
      </w:r>
    </w:p>
    <w:p w14:paraId="298F70AC" w14:textId="77777777" w:rsidR="00422E6D" w:rsidRDefault="00422E6D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4852" w14:textId="4968808A" w:rsidR="007B60A5" w:rsidRPr="00A36B27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="00956D30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A36B27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3CDA3F7D" w14:textId="49181A8E" w:rsidR="007B60A5" w:rsidRDefault="007B60A5" w:rsidP="007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</w:r>
      <w:r w:rsidRPr="00A36B27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sectPr w:rsidR="007B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4ADC"/>
    <w:multiLevelType w:val="hybridMultilevel"/>
    <w:tmpl w:val="C4884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734D"/>
    <w:multiLevelType w:val="hybridMultilevel"/>
    <w:tmpl w:val="1542F26A"/>
    <w:lvl w:ilvl="0" w:tplc="97B44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6B0412"/>
    <w:multiLevelType w:val="hybridMultilevel"/>
    <w:tmpl w:val="60B8F466"/>
    <w:lvl w:ilvl="0" w:tplc="2104D9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CA1A42"/>
    <w:multiLevelType w:val="hybridMultilevel"/>
    <w:tmpl w:val="FE9AF3FC"/>
    <w:lvl w:ilvl="0" w:tplc="28EA0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5134950"/>
    <w:multiLevelType w:val="hybridMultilevel"/>
    <w:tmpl w:val="751890F6"/>
    <w:lvl w:ilvl="0" w:tplc="28EA0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061797">
    <w:abstractNumId w:val="1"/>
  </w:num>
  <w:num w:numId="2" w16cid:durableId="216941147">
    <w:abstractNumId w:val="0"/>
  </w:num>
  <w:num w:numId="3" w16cid:durableId="1946228483">
    <w:abstractNumId w:val="2"/>
  </w:num>
  <w:num w:numId="4" w16cid:durableId="900754419">
    <w:abstractNumId w:val="3"/>
  </w:num>
  <w:num w:numId="5" w16cid:durableId="98605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39"/>
    <w:rsid w:val="00000A10"/>
    <w:rsid w:val="000C04AD"/>
    <w:rsid w:val="0018016B"/>
    <w:rsid w:val="00234368"/>
    <w:rsid w:val="002C664F"/>
    <w:rsid w:val="002C6F3B"/>
    <w:rsid w:val="002D7230"/>
    <w:rsid w:val="00305ACE"/>
    <w:rsid w:val="00422E6D"/>
    <w:rsid w:val="004D675E"/>
    <w:rsid w:val="005076FF"/>
    <w:rsid w:val="005F2E9E"/>
    <w:rsid w:val="007017C4"/>
    <w:rsid w:val="007B60A5"/>
    <w:rsid w:val="00805DF7"/>
    <w:rsid w:val="00816876"/>
    <w:rsid w:val="00946B75"/>
    <w:rsid w:val="00956D30"/>
    <w:rsid w:val="00987EFE"/>
    <w:rsid w:val="00A3126E"/>
    <w:rsid w:val="00B950E5"/>
    <w:rsid w:val="00BF0F39"/>
    <w:rsid w:val="00C92C94"/>
    <w:rsid w:val="00D468C5"/>
    <w:rsid w:val="00E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E050"/>
  <w15:chartTrackingRefBased/>
  <w15:docId w15:val="{79034C81-E8FA-4FBF-8703-D303472D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A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60A5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7B60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2E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cp:lastPrinted>2025-06-04T07:57:00Z</cp:lastPrinted>
  <dcterms:created xsi:type="dcterms:W3CDTF">2025-06-04T08:34:00Z</dcterms:created>
  <dcterms:modified xsi:type="dcterms:W3CDTF">2025-06-04T08:35:00Z</dcterms:modified>
</cp:coreProperties>
</file>